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FFA3" w14:textId="77777777" w:rsidR="005A17BA" w:rsidRPr="00D47307" w:rsidRDefault="00467AAE">
      <w:pPr>
        <w:spacing w:after="0" w:line="259" w:lineRule="auto"/>
        <w:ind w:left="0" w:firstLine="0"/>
        <w:rPr>
          <w:color w:val="auto"/>
        </w:rPr>
      </w:pPr>
      <w:r w:rsidRPr="00D47307">
        <w:rPr>
          <w:rFonts w:ascii="Century Gothic" w:eastAsia="Century Gothic" w:hAnsi="Century Gothic" w:cs="Century Gothic"/>
          <w:color w:val="auto"/>
          <w:sz w:val="20"/>
        </w:rPr>
        <w:t xml:space="preserve"> </w:t>
      </w:r>
    </w:p>
    <w:p w14:paraId="74B4FEF5" w14:textId="77777777" w:rsidR="005A17BA" w:rsidRPr="00D47307" w:rsidRDefault="00467AAE">
      <w:pPr>
        <w:spacing w:after="235" w:line="259" w:lineRule="auto"/>
        <w:ind w:left="0" w:firstLine="0"/>
        <w:rPr>
          <w:color w:val="auto"/>
        </w:rPr>
      </w:pPr>
      <w:r w:rsidRPr="00D47307">
        <w:rPr>
          <w:rFonts w:ascii="Century Gothic" w:eastAsia="Century Gothic" w:hAnsi="Century Gothic" w:cs="Century Gothic"/>
          <w:color w:val="auto"/>
          <w:sz w:val="20"/>
        </w:rPr>
        <w:t xml:space="preserve"> </w:t>
      </w:r>
    </w:p>
    <w:p w14:paraId="5EA5E8D3" w14:textId="79F8F4DA" w:rsidR="005A17BA" w:rsidRPr="00D47307" w:rsidRDefault="00467AAE" w:rsidP="000D43B7">
      <w:pPr>
        <w:spacing w:after="0" w:line="259" w:lineRule="auto"/>
        <w:ind w:left="0" w:firstLine="0"/>
        <w:jc w:val="center"/>
        <w:rPr>
          <w:color w:val="auto"/>
        </w:rPr>
      </w:pPr>
      <w:r w:rsidRPr="00D47307">
        <w:rPr>
          <w:b/>
          <w:color w:val="auto"/>
          <w:sz w:val="48"/>
        </w:rPr>
        <w:t>The Lomond Clinic Whistleblower Policy</w:t>
      </w:r>
    </w:p>
    <w:p w14:paraId="75C05F39" w14:textId="77777777" w:rsidR="00467AAE" w:rsidRDefault="00467AAE" w:rsidP="00467AAE">
      <w:pPr>
        <w:spacing w:after="96" w:line="259" w:lineRule="auto"/>
        <w:rPr>
          <w:rFonts w:ascii="Arial" w:eastAsia="Arial" w:hAnsi="Arial" w:cs="Arial"/>
          <w:sz w:val="16"/>
          <w:szCs w:val="16"/>
        </w:rPr>
      </w:pPr>
      <w:r w:rsidRPr="00A65B36">
        <w:rPr>
          <w:rFonts w:ascii="Arial" w:eastAsia="Arial" w:hAnsi="Arial" w:cs="Arial"/>
          <w:sz w:val="16"/>
          <w:szCs w:val="16"/>
        </w:rPr>
        <w:t>DATE April 202</w:t>
      </w:r>
      <w:r>
        <w:rPr>
          <w:rFonts w:ascii="Arial" w:eastAsia="Arial" w:hAnsi="Arial" w:cs="Arial"/>
          <w:sz w:val="16"/>
          <w:szCs w:val="16"/>
        </w:rPr>
        <w:t>4</w:t>
      </w:r>
      <w:r w:rsidRPr="00A65B36">
        <w:rPr>
          <w:rFonts w:ascii="Arial" w:eastAsia="Arial" w:hAnsi="Arial" w:cs="Arial"/>
          <w:sz w:val="16"/>
          <w:szCs w:val="16"/>
        </w:rPr>
        <w:t xml:space="preserve"> REVIEW DATE April 202</w:t>
      </w:r>
      <w:r>
        <w:rPr>
          <w:rFonts w:ascii="Arial" w:eastAsia="Arial" w:hAnsi="Arial" w:cs="Arial"/>
          <w:sz w:val="16"/>
          <w:szCs w:val="16"/>
        </w:rPr>
        <w:t>7</w:t>
      </w:r>
    </w:p>
    <w:p w14:paraId="70121360" w14:textId="77777777" w:rsidR="00467AAE" w:rsidRDefault="00467AAE" w:rsidP="00467AAE">
      <w:pPr>
        <w:spacing w:after="96" w:line="259" w:lineRule="auto"/>
        <w:rPr>
          <w:rFonts w:ascii="Arial" w:eastAsia="Arial" w:hAnsi="Arial" w:cs="Arial"/>
          <w:sz w:val="16"/>
          <w:szCs w:val="16"/>
        </w:rPr>
      </w:pPr>
      <w:r>
        <w:rPr>
          <w:rFonts w:ascii="Arial" w:eastAsia="Arial" w:hAnsi="Arial" w:cs="Arial"/>
          <w:sz w:val="16"/>
          <w:szCs w:val="16"/>
        </w:rPr>
        <w:t xml:space="preserve">Reviewer </w:t>
      </w:r>
      <w:proofErr w:type="gramStart"/>
      <w:r>
        <w:rPr>
          <w:rFonts w:ascii="Arial" w:eastAsia="Arial" w:hAnsi="Arial" w:cs="Arial"/>
          <w:sz w:val="16"/>
          <w:szCs w:val="16"/>
        </w:rPr>
        <w:t>Name :</w:t>
      </w:r>
      <w:proofErr w:type="gramEnd"/>
      <w:r>
        <w:rPr>
          <w:rFonts w:ascii="Arial" w:eastAsia="Arial" w:hAnsi="Arial" w:cs="Arial"/>
          <w:sz w:val="16"/>
          <w:szCs w:val="16"/>
        </w:rPr>
        <w:t xml:space="preserve"> Jill du Toit</w:t>
      </w:r>
    </w:p>
    <w:p w14:paraId="603FD5E0" w14:textId="77777777" w:rsidR="005A17BA" w:rsidRPr="00D47307" w:rsidRDefault="00467AAE">
      <w:pPr>
        <w:spacing w:after="0" w:line="259" w:lineRule="auto"/>
        <w:ind w:left="95" w:firstLine="0"/>
        <w:jc w:val="center"/>
        <w:rPr>
          <w:color w:val="auto"/>
        </w:rPr>
      </w:pPr>
      <w:r w:rsidRPr="00D47307">
        <w:rPr>
          <w:b/>
          <w:color w:val="auto"/>
          <w:sz w:val="36"/>
        </w:rPr>
        <w:t xml:space="preserve"> </w:t>
      </w:r>
    </w:p>
    <w:p w14:paraId="0BFCEBD6" w14:textId="77777777" w:rsidR="005A17BA" w:rsidRPr="00D47307" w:rsidRDefault="00467AAE">
      <w:pPr>
        <w:pStyle w:val="Heading1"/>
        <w:rPr>
          <w:color w:val="auto"/>
        </w:rPr>
      </w:pPr>
      <w:r w:rsidRPr="00D47307">
        <w:rPr>
          <w:color w:val="auto"/>
        </w:rPr>
        <w:t xml:space="preserve">Whistleblower Policy  </w:t>
      </w:r>
    </w:p>
    <w:p w14:paraId="00F03515" w14:textId="77777777" w:rsidR="005A17BA" w:rsidRPr="00D47307" w:rsidRDefault="00467AAE">
      <w:pPr>
        <w:spacing w:after="0" w:line="259" w:lineRule="auto"/>
        <w:ind w:left="95" w:firstLine="0"/>
        <w:jc w:val="center"/>
        <w:rPr>
          <w:color w:val="auto"/>
        </w:rPr>
      </w:pPr>
      <w:r w:rsidRPr="00D47307">
        <w:rPr>
          <w:b/>
          <w:color w:val="auto"/>
          <w:sz w:val="36"/>
        </w:rPr>
        <w:t xml:space="preserve"> </w:t>
      </w:r>
    </w:p>
    <w:p w14:paraId="1A310CEB" w14:textId="77777777" w:rsidR="005A17BA" w:rsidRPr="00D47307" w:rsidRDefault="00467AAE">
      <w:pPr>
        <w:pStyle w:val="Heading2"/>
        <w:ind w:left="-5"/>
        <w:rPr>
          <w:color w:val="auto"/>
        </w:rPr>
      </w:pPr>
      <w:r w:rsidRPr="00D47307">
        <w:rPr>
          <w:color w:val="auto"/>
        </w:rPr>
        <w:t xml:space="preserve">OVERVIEW </w:t>
      </w:r>
    </w:p>
    <w:p w14:paraId="66C9663E" w14:textId="77777777" w:rsidR="005A17BA" w:rsidRPr="00D47307" w:rsidRDefault="00467AAE">
      <w:pPr>
        <w:spacing w:after="206"/>
        <w:ind w:left="-5"/>
        <w:rPr>
          <w:color w:val="auto"/>
        </w:rPr>
      </w:pPr>
      <w:r w:rsidRPr="00D47307">
        <w:rPr>
          <w:color w:val="auto"/>
        </w:rPr>
        <w:t xml:space="preserve">At The Lomond Clinic we are guided by our company values. These values are the foundation of how we conduct ourselves and interact with each other, our clients, members, suppliers, shareholders and other stakeholders. The Company is committed to ensuring corporate compliance and promoting ethical corporate culture by observing the highest standards of fair dealing, honesty and integrity in our business activities. </w:t>
      </w:r>
    </w:p>
    <w:p w14:paraId="576439D1" w14:textId="77777777" w:rsidR="005A17BA" w:rsidRPr="00D47307" w:rsidRDefault="00467AAE">
      <w:pPr>
        <w:pStyle w:val="Heading2"/>
        <w:ind w:left="-5"/>
        <w:rPr>
          <w:color w:val="auto"/>
        </w:rPr>
      </w:pPr>
      <w:r w:rsidRPr="00D47307">
        <w:rPr>
          <w:color w:val="auto"/>
        </w:rPr>
        <w:t xml:space="preserve">PURPOSE </w:t>
      </w:r>
    </w:p>
    <w:p w14:paraId="3B0AEEA1" w14:textId="77777777" w:rsidR="005A17BA" w:rsidRPr="00D47307" w:rsidRDefault="00467AAE">
      <w:pPr>
        <w:spacing w:after="148" w:line="322" w:lineRule="auto"/>
        <w:ind w:left="-5"/>
        <w:rPr>
          <w:color w:val="auto"/>
        </w:rPr>
      </w:pPr>
      <w:r w:rsidRPr="00D47307">
        <w:rPr>
          <w:color w:val="auto"/>
        </w:rPr>
        <w:t xml:space="preserve">The policy has been put in place to ensure any concerns raised regarding any misconduct or improper </w:t>
      </w:r>
      <w:proofErr w:type="gramStart"/>
      <w:r w:rsidRPr="00D47307">
        <w:rPr>
          <w:color w:val="auto"/>
        </w:rPr>
        <w:t>state of affairs</w:t>
      </w:r>
      <w:proofErr w:type="gramEnd"/>
      <w:r w:rsidRPr="00D47307">
        <w:rPr>
          <w:color w:val="auto"/>
        </w:rPr>
        <w:t xml:space="preserve"> or circumstances in relation to the Company’s business are dealt with effectively, securely, appropriately, and in accordance with the Corporations Act 2001 (</w:t>
      </w:r>
      <w:proofErr w:type="spellStart"/>
      <w:r w:rsidRPr="00D47307">
        <w:rPr>
          <w:color w:val="auto"/>
        </w:rPr>
        <w:t>Cth</w:t>
      </w:r>
      <w:proofErr w:type="spellEnd"/>
      <w:r w:rsidRPr="00D47307">
        <w:rPr>
          <w:color w:val="auto"/>
        </w:rPr>
        <w:t xml:space="preserve">) (the Act). </w:t>
      </w:r>
    </w:p>
    <w:p w14:paraId="2D7158F3" w14:textId="77777777" w:rsidR="005A17BA" w:rsidRPr="00D47307" w:rsidRDefault="00467AAE">
      <w:pPr>
        <w:ind w:left="-5"/>
        <w:rPr>
          <w:color w:val="auto"/>
        </w:rPr>
      </w:pPr>
      <w:r w:rsidRPr="00D47307">
        <w:rPr>
          <w:color w:val="auto"/>
        </w:rPr>
        <w:t xml:space="preserve">The Company encourages the reporting of any instances of suspected unethical, illegal, corrupt, fraudulent or undesirable conduct involving the Company’s business and provides protections and measures to individuals who make a disclosure in relation to such conduct without fear of victimisation or reprisal. </w:t>
      </w:r>
    </w:p>
    <w:p w14:paraId="706E4089" w14:textId="77777777" w:rsidR="005A17BA" w:rsidRPr="00D47307" w:rsidRDefault="00467AAE">
      <w:pPr>
        <w:spacing w:after="208" w:line="322" w:lineRule="auto"/>
        <w:ind w:left="-5"/>
        <w:rPr>
          <w:color w:val="auto"/>
        </w:rPr>
      </w:pPr>
      <w:r w:rsidRPr="00D47307">
        <w:rPr>
          <w:color w:val="auto"/>
        </w:rPr>
        <w:t xml:space="preserve">This policy will be provided to all employees and officers of the Company upon commencement of their employment or engagement. </w:t>
      </w:r>
    </w:p>
    <w:p w14:paraId="50AEB4F0" w14:textId="77777777" w:rsidR="005A17BA" w:rsidRPr="00D47307" w:rsidRDefault="00467AAE">
      <w:pPr>
        <w:pStyle w:val="Heading2"/>
        <w:ind w:left="-5"/>
        <w:rPr>
          <w:color w:val="auto"/>
        </w:rPr>
      </w:pPr>
      <w:r w:rsidRPr="00D47307">
        <w:rPr>
          <w:color w:val="auto"/>
        </w:rPr>
        <w:t xml:space="preserve">SCOPE </w:t>
      </w:r>
    </w:p>
    <w:p w14:paraId="59604E0D" w14:textId="77777777" w:rsidR="005A17BA" w:rsidRPr="00D47307" w:rsidRDefault="00467AAE">
      <w:pPr>
        <w:spacing w:after="79" w:line="259" w:lineRule="auto"/>
        <w:ind w:left="-5"/>
        <w:rPr>
          <w:color w:val="auto"/>
        </w:rPr>
      </w:pPr>
      <w:r w:rsidRPr="00D47307">
        <w:rPr>
          <w:color w:val="auto"/>
        </w:rPr>
        <w:t>This policy applies to any person who is, or has been, any of the following with respect to the Company:</w:t>
      </w:r>
      <w:r w:rsidRPr="00D47307">
        <w:rPr>
          <w:rFonts w:ascii="Times New Roman" w:eastAsia="Times New Roman" w:hAnsi="Times New Roman" w:cs="Times New Roman"/>
          <w:color w:val="auto"/>
          <w:sz w:val="20"/>
        </w:rPr>
        <w:t xml:space="preserve"> </w:t>
      </w:r>
    </w:p>
    <w:p w14:paraId="5E9F3405" w14:textId="77777777" w:rsidR="005A17BA" w:rsidRPr="00D47307" w:rsidRDefault="00467AAE">
      <w:pPr>
        <w:spacing w:after="203"/>
        <w:ind w:left="-5"/>
        <w:rPr>
          <w:color w:val="auto"/>
        </w:rPr>
      </w:pPr>
      <w:r w:rsidRPr="00D47307">
        <w:rPr>
          <w:color w:val="auto"/>
        </w:rPr>
        <w:t>Employe</w:t>
      </w:r>
      <w:r w:rsidRPr="00D47307">
        <w:rPr>
          <w:rFonts w:ascii="Times New Roman" w:eastAsia="Times New Roman" w:hAnsi="Times New Roman" w:cs="Times New Roman"/>
          <w:color w:val="auto"/>
          <w:sz w:val="20"/>
        </w:rPr>
        <w:t xml:space="preserve">e, </w:t>
      </w:r>
      <w:r w:rsidRPr="00D47307">
        <w:rPr>
          <w:color w:val="auto"/>
        </w:rPr>
        <w:t>Director</w:t>
      </w:r>
      <w:r w:rsidRPr="00D47307">
        <w:rPr>
          <w:rFonts w:ascii="Times New Roman" w:eastAsia="Times New Roman" w:hAnsi="Times New Roman" w:cs="Times New Roman"/>
          <w:color w:val="auto"/>
          <w:sz w:val="20"/>
        </w:rPr>
        <w:t xml:space="preserve">, </w:t>
      </w:r>
      <w:r w:rsidRPr="00D47307">
        <w:rPr>
          <w:color w:val="auto"/>
        </w:rPr>
        <w:t xml:space="preserve">Contractor </w:t>
      </w:r>
      <w:r w:rsidRPr="00D47307">
        <w:rPr>
          <w:rFonts w:ascii="Times New Roman" w:eastAsia="Times New Roman" w:hAnsi="Times New Roman" w:cs="Times New Roman"/>
          <w:color w:val="auto"/>
          <w:sz w:val="20"/>
        </w:rPr>
        <w:t>/</w:t>
      </w:r>
      <w:proofErr w:type="spellStart"/>
      <w:r w:rsidRPr="00D47307">
        <w:rPr>
          <w:rFonts w:ascii="Times New Roman" w:eastAsia="Times New Roman" w:hAnsi="Times New Roman" w:cs="Times New Roman"/>
          <w:color w:val="auto"/>
          <w:sz w:val="20"/>
        </w:rPr>
        <w:t>Self employed</w:t>
      </w:r>
      <w:proofErr w:type="spellEnd"/>
      <w:r w:rsidRPr="00D47307">
        <w:rPr>
          <w:rFonts w:ascii="Times New Roman" w:eastAsia="Times New Roman" w:hAnsi="Times New Roman" w:cs="Times New Roman"/>
          <w:color w:val="auto"/>
          <w:sz w:val="20"/>
        </w:rPr>
        <w:t xml:space="preserve"> </w:t>
      </w:r>
      <w:r w:rsidRPr="00D47307">
        <w:rPr>
          <w:color w:val="auto"/>
        </w:rPr>
        <w:t>(including sub-contractors and employees of contractors)</w:t>
      </w:r>
      <w:r w:rsidRPr="00D47307">
        <w:rPr>
          <w:rFonts w:ascii="Times New Roman" w:eastAsia="Times New Roman" w:hAnsi="Times New Roman" w:cs="Times New Roman"/>
          <w:color w:val="auto"/>
          <w:sz w:val="20"/>
        </w:rPr>
        <w:t>,</w:t>
      </w:r>
      <w:r w:rsidRPr="00D47307">
        <w:rPr>
          <w:color w:val="auto"/>
        </w:rPr>
        <w:t xml:space="preserve"> Supplier (including employees of suppliers</w:t>
      </w:r>
      <w:proofErr w:type="gramStart"/>
      <w:r w:rsidRPr="00D47307">
        <w:rPr>
          <w:color w:val="auto"/>
        </w:rPr>
        <w:t>)</w:t>
      </w:r>
      <w:r w:rsidRPr="00D47307">
        <w:rPr>
          <w:rFonts w:ascii="Times New Roman" w:eastAsia="Times New Roman" w:hAnsi="Times New Roman" w:cs="Times New Roman"/>
          <w:color w:val="auto"/>
          <w:sz w:val="20"/>
        </w:rPr>
        <w:t>,</w:t>
      </w:r>
      <w:r w:rsidRPr="00D47307">
        <w:rPr>
          <w:color w:val="auto"/>
        </w:rPr>
        <w:t>Consultant</w:t>
      </w:r>
      <w:proofErr w:type="gramEnd"/>
      <w:r w:rsidRPr="00D47307">
        <w:rPr>
          <w:rFonts w:ascii="Times New Roman" w:eastAsia="Times New Roman" w:hAnsi="Times New Roman" w:cs="Times New Roman"/>
          <w:color w:val="auto"/>
          <w:sz w:val="20"/>
        </w:rPr>
        <w:t>,</w:t>
      </w:r>
      <w:r w:rsidRPr="00D47307">
        <w:rPr>
          <w:color w:val="auto"/>
        </w:rPr>
        <w:t xml:space="preserve"> Auditor</w:t>
      </w:r>
      <w:r w:rsidRPr="00D47307">
        <w:rPr>
          <w:rFonts w:ascii="Times New Roman" w:eastAsia="Times New Roman" w:hAnsi="Times New Roman" w:cs="Times New Roman"/>
          <w:color w:val="auto"/>
          <w:sz w:val="20"/>
        </w:rPr>
        <w:t xml:space="preserve">, </w:t>
      </w:r>
      <w:r w:rsidRPr="00D47307">
        <w:rPr>
          <w:color w:val="auto"/>
        </w:rPr>
        <w:t>Associate and</w:t>
      </w:r>
      <w:r w:rsidRPr="00D47307">
        <w:rPr>
          <w:rFonts w:ascii="Times New Roman" w:eastAsia="Times New Roman" w:hAnsi="Times New Roman" w:cs="Times New Roman"/>
          <w:color w:val="auto"/>
          <w:sz w:val="20"/>
        </w:rPr>
        <w:t xml:space="preserve"> </w:t>
      </w:r>
      <w:r w:rsidRPr="00D47307">
        <w:rPr>
          <w:color w:val="auto"/>
        </w:rPr>
        <w:t xml:space="preserve">Relative, dependant, spouse, or dependant of a spouse of any of the above. </w:t>
      </w:r>
    </w:p>
    <w:p w14:paraId="1C9B81DB" w14:textId="77777777" w:rsidR="005A17BA" w:rsidRPr="00D47307" w:rsidRDefault="00467AAE">
      <w:pPr>
        <w:pStyle w:val="Heading2"/>
        <w:ind w:left="-5"/>
        <w:rPr>
          <w:color w:val="auto"/>
        </w:rPr>
      </w:pPr>
      <w:r w:rsidRPr="00D47307">
        <w:rPr>
          <w:color w:val="auto"/>
        </w:rPr>
        <w:t xml:space="preserve">REPORTABLE CONDUCT </w:t>
      </w:r>
    </w:p>
    <w:p w14:paraId="14D16077" w14:textId="77777777" w:rsidR="005A17BA" w:rsidRPr="00D47307" w:rsidRDefault="00467AAE">
      <w:pPr>
        <w:spacing w:after="289"/>
        <w:ind w:left="-5"/>
        <w:rPr>
          <w:color w:val="auto"/>
        </w:rPr>
      </w:pPr>
      <w:r w:rsidRPr="00D47307">
        <w:rPr>
          <w:color w:val="auto"/>
        </w:rPr>
        <w:t>You may make a report or disclosure under this policy if you have reasonable grounds to believe that a Company director, employee, contractor</w:t>
      </w:r>
      <w:r w:rsidRPr="00D47307">
        <w:rPr>
          <w:rFonts w:ascii="Times New Roman" w:eastAsia="Times New Roman" w:hAnsi="Times New Roman" w:cs="Times New Roman"/>
          <w:color w:val="auto"/>
          <w:sz w:val="20"/>
        </w:rPr>
        <w:t xml:space="preserve">/ </w:t>
      </w:r>
      <w:proofErr w:type="spellStart"/>
      <w:r w:rsidRPr="00D47307">
        <w:rPr>
          <w:rFonts w:ascii="Times New Roman" w:eastAsia="Times New Roman" w:hAnsi="Times New Roman" w:cs="Times New Roman"/>
          <w:color w:val="auto"/>
          <w:sz w:val="20"/>
        </w:rPr>
        <w:t xml:space="preserve">self </w:t>
      </w:r>
      <w:r w:rsidRPr="00D47307">
        <w:rPr>
          <w:rFonts w:asciiTheme="minorHAnsi" w:eastAsia="Times New Roman" w:hAnsiTheme="minorHAnsi" w:cstheme="minorHAnsi"/>
          <w:color w:val="auto"/>
          <w:sz w:val="20"/>
        </w:rPr>
        <w:t>employed</w:t>
      </w:r>
      <w:proofErr w:type="spellEnd"/>
      <w:r w:rsidRPr="00D47307">
        <w:rPr>
          <w:color w:val="auto"/>
        </w:rPr>
        <w:t>, supplier, consultant or other person who has business dealings with the Company has engaged in</w:t>
      </w:r>
      <w:r w:rsidRPr="00D47307">
        <w:rPr>
          <w:rFonts w:ascii="Times New Roman" w:eastAsia="Times New Roman" w:hAnsi="Times New Roman" w:cs="Times New Roman"/>
          <w:color w:val="auto"/>
          <w:sz w:val="20"/>
        </w:rPr>
        <w:t xml:space="preserve"> </w:t>
      </w:r>
      <w:r w:rsidRPr="00D47307">
        <w:rPr>
          <w:color w:val="auto"/>
        </w:rPr>
        <w:t>Reportable Conduct</w:t>
      </w:r>
      <w:r w:rsidRPr="00D47307">
        <w:rPr>
          <w:rFonts w:ascii="Times New Roman" w:eastAsia="Times New Roman" w:hAnsi="Times New Roman" w:cs="Times New Roman"/>
          <w:color w:val="auto"/>
          <w:sz w:val="20"/>
        </w:rPr>
        <w:t xml:space="preserve"> </w:t>
      </w:r>
      <w:r w:rsidRPr="00D47307">
        <w:rPr>
          <w:color w:val="auto"/>
        </w:rPr>
        <w:t xml:space="preserve">which is: </w:t>
      </w:r>
    </w:p>
    <w:p w14:paraId="79A5F2DF" w14:textId="77777777" w:rsidR="00A65B36" w:rsidRPr="00D47307" w:rsidRDefault="00A65B36">
      <w:pPr>
        <w:spacing w:after="289"/>
        <w:ind w:left="-5"/>
        <w:rPr>
          <w:color w:val="auto"/>
        </w:rPr>
      </w:pPr>
    </w:p>
    <w:p w14:paraId="68937DEC" w14:textId="77777777" w:rsidR="00A65B36" w:rsidRPr="00D47307" w:rsidRDefault="00A65B36">
      <w:pPr>
        <w:spacing w:after="289"/>
        <w:ind w:left="-5"/>
        <w:rPr>
          <w:color w:val="auto"/>
        </w:rPr>
      </w:pPr>
    </w:p>
    <w:p w14:paraId="3F6E67A8" w14:textId="77777777" w:rsidR="005A17BA" w:rsidRPr="00D47307" w:rsidRDefault="00467AAE">
      <w:pPr>
        <w:numPr>
          <w:ilvl w:val="0"/>
          <w:numId w:val="1"/>
        </w:numPr>
        <w:spacing w:line="259" w:lineRule="auto"/>
        <w:ind w:hanging="360"/>
        <w:rPr>
          <w:color w:val="auto"/>
        </w:rPr>
      </w:pPr>
      <w:r w:rsidRPr="00D47307">
        <w:rPr>
          <w:color w:val="auto"/>
        </w:rPr>
        <w:t xml:space="preserve">Dishonest, fraudulent or </w:t>
      </w:r>
      <w:proofErr w:type="gramStart"/>
      <w:r w:rsidRPr="00D47307">
        <w:rPr>
          <w:color w:val="auto"/>
        </w:rPr>
        <w:t>corrupt;</w:t>
      </w:r>
      <w:proofErr w:type="gramEnd"/>
      <w:r w:rsidRPr="00D47307">
        <w:rPr>
          <w:color w:val="auto"/>
        </w:rPr>
        <w:t xml:space="preserve"> </w:t>
      </w:r>
    </w:p>
    <w:p w14:paraId="47039985" w14:textId="77777777" w:rsidR="005A17BA" w:rsidRPr="00D47307" w:rsidRDefault="00467AAE">
      <w:pPr>
        <w:numPr>
          <w:ilvl w:val="0"/>
          <w:numId w:val="1"/>
        </w:numPr>
        <w:spacing w:after="10"/>
        <w:ind w:hanging="360"/>
        <w:rPr>
          <w:color w:val="auto"/>
        </w:rPr>
      </w:pPr>
      <w:r w:rsidRPr="00D47307">
        <w:rPr>
          <w:color w:val="auto"/>
        </w:rPr>
        <w:t>Illegal (such as theft, dealing in or use of illicit drugs, violence or threatened violence and criminal damage to property</w:t>
      </w:r>
      <w:proofErr w:type="gramStart"/>
      <w:r w:rsidRPr="00D47307">
        <w:rPr>
          <w:color w:val="auto"/>
        </w:rPr>
        <w:t>);</w:t>
      </w:r>
      <w:proofErr w:type="gramEnd"/>
      <w:r w:rsidRPr="00D47307">
        <w:rPr>
          <w:color w:val="auto"/>
        </w:rPr>
        <w:t xml:space="preserve"> </w:t>
      </w:r>
    </w:p>
    <w:p w14:paraId="70254C4B" w14:textId="77777777" w:rsidR="005A17BA" w:rsidRPr="00D47307" w:rsidRDefault="00467AAE">
      <w:pPr>
        <w:numPr>
          <w:ilvl w:val="0"/>
          <w:numId w:val="1"/>
        </w:numPr>
        <w:spacing w:after="14" w:line="322" w:lineRule="auto"/>
        <w:ind w:hanging="360"/>
        <w:rPr>
          <w:color w:val="auto"/>
        </w:rPr>
      </w:pPr>
      <w:r w:rsidRPr="00D47307">
        <w:rPr>
          <w:color w:val="auto"/>
        </w:rPr>
        <w:t xml:space="preserve">Unethical including any breach of the Company’s policies such as the Code of Conduct; Oppressive or grossly </w:t>
      </w:r>
      <w:proofErr w:type="gramStart"/>
      <w:r w:rsidRPr="00D47307">
        <w:rPr>
          <w:color w:val="auto"/>
        </w:rPr>
        <w:t>negligent;</w:t>
      </w:r>
      <w:proofErr w:type="gramEnd"/>
      <w:r w:rsidRPr="00D47307">
        <w:rPr>
          <w:color w:val="auto"/>
        </w:rPr>
        <w:t xml:space="preserve"> </w:t>
      </w:r>
    </w:p>
    <w:p w14:paraId="61ECD64D" w14:textId="77777777" w:rsidR="005A17BA" w:rsidRPr="00D47307" w:rsidRDefault="00467AAE">
      <w:pPr>
        <w:numPr>
          <w:ilvl w:val="0"/>
          <w:numId w:val="1"/>
        </w:numPr>
        <w:spacing w:after="69" w:line="259" w:lineRule="auto"/>
        <w:ind w:hanging="360"/>
        <w:rPr>
          <w:color w:val="auto"/>
        </w:rPr>
      </w:pPr>
      <w:r w:rsidRPr="00D47307">
        <w:rPr>
          <w:color w:val="auto"/>
        </w:rPr>
        <w:t xml:space="preserve">Potentially damaging to the Company, its employees or a third party; Misconduct or an improper state of </w:t>
      </w:r>
    </w:p>
    <w:p w14:paraId="55E627F4" w14:textId="77777777" w:rsidR="005A17BA" w:rsidRPr="00D47307" w:rsidRDefault="00467AAE">
      <w:pPr>
        <w:spacing w:after="85" w:line="259" w:lineRule="auto"/>
        <w:ind w:left="1030"/>
        <w:rPr>
          <w:color w:val="auto"/>
        </w:rPr>
      </w:pPr>
      <w:proofErr w:type="gramStart"/>
      <w:r w:rsidRPr="00D47307">
        <w:rPr>
          <w:color w:val="auto"/>
        </w:rPr>
        <w:t>affairs;</w:t>
      </w:r>
      <w:proofErr w:type="gramEnd"/>
      <w:r w:rsidRPr="00D47307">
        <w:rPr>
          <w:color w:val="auto"/>
        </w:rPr>
        <w:t xml:space="preserve"> </w:t>
      </w:r>
    </w:p>
    <w:p w14:paraId="7997AFA0" w14:textId="77777777" w:rsidR="005A17BA" w:rsidRPr="00D47307" w:rsidRDefault="00467AAE">
      <w:pPr>
        <w:numPr>
          <w:ilvl w:val="0"/>
          <w:numId w:val="1"/>
        </w:numPr>
        <w:spacing w:after="14" w:line="322" w:lineRule="auto"/>
        <w:ind w:hanging="360"/>
        <w:rPr>
          <w:color w:val="auto"/>
        </w:rPr>
      </w:pPr>
      <w:r w:rsidRPr="00D47307">
        <w:rPr>
          <w:color w:val="auto"/>
        </w:rPr>
        <w:t xml:space="preserve">A danger, or represents a danger to the public or financial </w:t>
      </w:r>
      <w:proofErr w:type="gramStart"/>
      <w:r w:rsidRPr="00D47307">
        <w:rPr>
          <w:color w:val="auto"/>
        </w:rPr>
        <w:t>system;</w:t>
      </w:r>
      <w:proofErr w:type="gramEnd"/>
      <w:r w:rsidRPr="00D47307">
        <w:rPr>
          <w:color w:val="auto"/>
        </w:rPr>
        <w:t xml:space="preserve"> Harassment, discrimination, victimisation or bullying. </w:t>
      </w:r>
    </w:p>
    <w:p w14:paraId="4B399438" w14:textId="77777777" w:rsidR="005A17BA" w:rsidRPr="00D47307" w:rsidRDefault="00467AAE">
      <w:pPr>
        <w:numPr>
          <w:ilvl w:val="0"/>
          <w:numId w:val="1"/>
        </w:numPr>
        <w:spacing w:after="10"/>
        <w:ind w:hanging="360"/>
        <w:rPr>
          <w:color w:val="auto"/>
        </w:rPr>
      </w:pPr>
      <w:r w:rsidRPr="00D47307">
        <w:rPr>
          <w:color w:val="auto"/>
        </w:rPr>
        <w:t xml:space="preserve">Any disclosures that do not fall within the definition of Reportable Conduct, will not qualify for protection under the Act. It will be at the </w:t>
      </w:r>
    </w:p>
    <w:p w14:paraId="7AF8155C" w14:textId="77777777" w:rsidR="005A17BA" w:rsidRPr="00D47307" w:rsidRDefault="00467AAE">
      <w:pPr>
        <w:numPr>
          <w:ilvl w:val="0"/>
          <w:numId w:val="1"/>
        </w:numPr>
        <w:spacing w:after="281" w:line="321" w:lineRule="auto"/>
        <w:ind w:hanging="360"/>
        <w:rPr>
          <w:color w:val="auto"/>
        </w:rPr>
      </w:pPr>
      <w:r w:rsidRPr="00D47307">
        <w:rPr>
          <w:color w:val="auto"/>
        </w:rPr>
        <w:t xml:space="preserve">Company’s discretion whether it considers there is a reasonable suspicion that the Reportable Conduct is occurring and/or whether the conduct constitutes “misconduct or improper state of affairs” under the Act. </w:t>
      </w:r>
    </w:p>
    <w:p w14:paraId="1A5875A4" w14:textId="77777777" w:rsidR="005A17BA" w:rsidRPr="00D47307" w:rsidRDefault="00467AAE">
      <w:pPr>
        <w:spacing w:after="289"/>
        <w:ind w:left="-5"/>
        <w:rPr>
          <w:color w:val="auto"/>
        </w:rPr>
      </w:pPr>
      <w:r w:rsidRPr="00D47307">
        <w:rPr>
          <w:color w:val="auto"/>
        </w:rPr>
        <w:t xml:space="preserve">For the avoidance of doubt, Reportable Conduct does not include personal work-related grievances. A personal work-related grievance is a grievance about any matter in relation to a staff member’s current or former employment, having implications (or tending to have implications) for that person personally and that do not have broader implications for the Company. Examples of personal work-related grievances are as follows: </w:t>
      </w:r>
    </w:p>
    <w:p w14:paraId="4EA5DAEF" w14:textId="77777777" w:rsidR="005A17BA" w:rsidRPr="00D47307" w:rsidRDefault="00467AAE">
      <w:pPr>
        <w:numPr>
          <w:ilvl w:val="0"/>
          <w:numId w:val="1"/>
        </w:numPr>
        <w:spacing w:after="85" w:line="259" w:lineRule="auto"/>
        <w:ind w:hanging="360"/>
        <w:rPr>
          <w:color w:val="auto"/>
        </w:rPr>
      </w:pPr>
      <w:r w:rsidRPr="00D47307">
        <w:rPr>
          <w:color w:val="auto"/>
        </w:rPr>
        <w:t xml:space="preserve">An interpersonal conflict between the staff member and another </w:t>
      </w:r>
      <w:proofErr w:type="gramStart"/>
      <w:r w:rsidRPr="00D47307">
        <w:rPr>
          <w:color w:val="auto"/>
        </w:rPr>
        <w:t>employee;</w:t>
      </w:r>
      <w:proofErr w:type="gramEnd"/>
      <w:r w:rsidRPr="00D47307">
        <w:rPr>
          <w:color w:val="auto"/>
        </w:rPr>
        <w:t xml:space="preserve"> </w:t>
      </w:r>
    </w:p>
    <w:p w14:paraId="4BCCF22B" w14:textId="77777777" w:rsidR="005A17BA" w:rsidRPr="00D47307" w:rsidRDefault="00467AAE">
      <w:pPr>
        <w:numPr>
          <w:ilvl w:val="0"/>
          <w:numId w:val="1"/>
        </w:numPr>
        <w:spacing w:after="14" w:line="322" w:lineRule="auto"/>
        <w:ind w:hanging="360"/>
        <w:rPr>
          <w:color w:val="auto"/>
        </w:rPr>
      </w:pPr>
      <w:r w:rsidRPr="00D47307">
        <w:rPr>
          <w:color w:val="auto"/>
        </w:rPr>
        <w:t xml:space="preserve">A decision relating to the engagement, transfer or promotion of the staff member; A decision relating to the terms and conditions of engagement of the staff </w:t>
      </w:r>
      <w:proofErr w:type="gramStart"/>
      <w:r w:rsidRPr="00D47307">
        <w:rPr>
          <w:color w:val="auto"/>
        </w:rPr>
        <w:t>member;</w:t>
      </w:r>
      <w:proofErr w:type="gramEnd"/>
      <w:r w:rsidRPr="00D47307">
        <w:rPr>
          <w:color w:val="auto"/>
        </w:rPr>
        <w:t xml:space="preserve"> </w:t>
      </w:r>
    </w:p>
    <w:p w14:paraId="10733251" w14:textId="77777777" w:rsidR="005A17BA" w:rsidRPr="00D47307" w:rsidRDefault="00467AAE">
      <w:pPr>
        <w:numPr>
          <w:ilvl w:val="0"/>
          <w:numId w:val="1"/>
        </w:numPr>
        <w:spacing w:after="277" w:line="322" w:lineRule="auto"/>
        <w:ind w:hanging="360"/>
        <w:rPr>
          <w:color w:val="auto"/>
        </w:rPr>
      </w:pPr>
      <w:r w:rsidRPr="00D47307">
        <w:rPr>
          <w:color w:val="auto"/>
        </w:rPr>
        <w:t xml:space="preserve">A decision to suspend or terminate the engagement of the staff member, or otherwise to discipline the staff member. </w:t>
      </w:r>
    </w:p>
    <w:p w14:paraId="2E5E06F9" w14:textId="77777777" w:rsidR="005A17BA" w:rsidRPr="00D47307" w:rsidRDefault="00467AAE">
      <w:pPr>
        <w:spacing w:after="210" w:line="322" w:lineRule="auto"/>
        <w:ind w:left="-5"/>
        <w:rPr>
          <w:color w:val="auto"/>
        </w:rPr>
      </w:pPr>
      <w:r w:rsidRPr="00D47307">
        <w:rPr>
          <w:color w:val="auto"/>
        </w:rPr>
        <w:t xml:space="preserve">Personal work-related grievances should be reported to your manager or in accordance with the Company’s Grievance Policy. </w:t>
      </w:r>
    </w:p>
    <w:p w14:paraId="683E451D" w14:textId="77777777" w:rsidR="005A17BA" w:rsidRPr="00D47307" w:rsidRDefault="00467AAE">
      <w:pPr>
        <w:pStyle w:val="Heading2"/>
        <w:ind w:left="-5"/>
        <w:rPr>
          <w:color w:val="auto"/>
        </w:rPr>
      </w:pPr>
      <w:r w:rsidRPr="00D47307">
        <w:rPr>
          <w:color w:val="auto"/>
        </w:rPr>
        <w:t xml:space="preserve">MAKING A DISCLOSURE </w:t>
      </w:r>
    </w:p>
    <w:p w14:paraId="37EE4E64" w14:textId="77777777" w:rsidR="005A17BA" w:rsidRPr="00D47307" w:rsidRDefault="00467AAE">
      <w:pPr>
        <w:ind w:left="-5"/>
        <w:rPr>
          <w:color w:val="auto"/>
        </w:rPr>
      </w:pPr>
      <w:r w:rsidRPr="00D47307">
        <w:rPr>
          <w:color w:val="auto"/>
        </w:rPr>
        <w:t xml:space="preserve">The Company relies on its employees maintaining a culture of honest and ethical behaviour. Accordingly, if you become aware of any Reportable Conduct, it is expected that you will make a disclosure under this policy. </w:t>
      </w:r>
    </w:p>
    <w:p w14:paraId="4C421889" w14:textId="77777777" w:rsidR="005A17BA" w:rsidRPr="00D47307" w:rsidRDefault="00467AAE">
      <w:pPr>
        <w:spacing w:after="206"/>
        <w:ind w:left="-5"/>
        <w:rPr>
          <w:color w:val="auto"/>
        </w:rPr>
      </w:pPr>
      <w:r w:rsidRPr="00D47307">
        <w:rPr>
          <w:color w:val="auto"/>
        </w:rPr>
        <w:t xml:space="preserve">There are several ways in which you may report or disclose any issue or behaviour which you consider to be Reportable Conduct. </w:t>
      </w:r>
    </w:p>
    <w:p w14:paraId="069B4459" w14:textId="77777777" w:rsidR="00A65B36" w:rsidRPr="00D47307" w:rsidRDefault="00A65B36">
      <w:pPr>
        <w:pStyle w:val="Heading2"/>
        <w:ind w:left="-5"/>
        <w:rPr>
          <w:color w:val="auto"/>
        </w:rPr>
      </w:pPr>
    </w:p>
    <w:p w14:paraId="1EB4212E" w14:textId="15F22C54" w:rsidR="005A17BA" w:rsidRPr="00D47307" w:rsidRDefault="00467AAE">
      <w:pPr>
        <w:pStyle w:val="Heading2"/>
        <w:ind w:left="-5"/>
        <w:rPr>
          <w:color w:val="auto"/>
        </w:rPr>
      </w:pPr>
      <w:r w:rsidRPr="00D47307">
        <w:rPr>
          <w:color w:val="auto"/>
        </w:rPr>
        <w:t xml:space="preserve">Internal Reporting </w:t>
      </w:r>
    </w:p>
    <w:p w14:paraId="7F699A47" w14:textId="77777777" w:rsidR="005A17BA" w:rsidRPr="00D47307" w:rsidRDefault="00467AAE">
      <w:pPr>
        <w:spacing w:after="85" w:line="259" w:lineRule="auto"/>
        <w:ind w:left="-5"/>
        <w:rPr>
          <w:color w:val="auto"/>
        </w:rPr>
      </w:pPr>
      <w:r w:rsidRPr="00D47307">
        <w:rPr>
          <w:color w:val="auto"/>
        </w:rPr>
        <w:t xml:space="preserve">You may disclose any Reportable Conduct to the Whistleblower Protection Officer listed below: </w:t>
      </w:r>
    </w:p>
    <w:p w14:paraId="11509B52" w14:textId="77777777" w:rsidR="005A17BA" w:rsidRPr="00D47307" w:rsidRDefault="00467AAE">
      <w:pPr>
        <w:spacing w:after="368" w:line="259" w:lineRule="auto"/>
        <w:ind w:left="0" w:firstLine="0"/>
        <w:rPr>
          <w:color w:val="auto"/>
        </w:rPr>
      </w:pPr>
      <w:r w:rsidRPr="00D47307">
        <w:rPr>
          <w:color w:val="auto"/>
        </w:rPr>
        <w:t xml:space="preserve"> </w:t>
      </w:r>
    </w:p>
    <w:p w14:paraId="5C634046" w14:textId="77777777" w:rsidR="005A17BA" w:rsidRPr="00D47307" w:rsidRDefault="00467AAE">
      <w:pPr>
        <w:numPr>
          <w:ilvl w:val="0"/>
          <w:numId w:val="2"/>
        </w:numPr>
        <w:spacing w:after="78" w:line="264" w:lineRule="auto"/>
        <w:ind w:left="1005" w:hanging="360"/>
        <w:rPr>
          <w:color w:val="auto"/>
        </w:rPr>
      </w:pPr>
      <w:r w:rsidRPr="00D47307">
        <w:rPr>
          <w:rFonts w:ascii="Times New Roman" w:eastAsia="Times New Roman" w:hAnsi="Times New Roman" w:cs="Times New Roman"/>
          <w:color w:val="auto"/>
          <w:sz w:val="20"/>
        </w:rPr>
        <w:t xml:space="preserve">Jill du Toit       Whistle blowing protection officer </w:t>
      </w:r>
    </w:p>
    <w:p w14:paraId="66A5B311" w14:textId="77777777" w:rsidR="005A17BA" w:rsidRPr="00D47307" w:rsidRDefault="00467AAE">
      <w:pPr>
        <w:spacing w:after="107" w:line="264" w:lineRule="auto"/>
        <w:ind w:left="1030"/>
        <w:rPr>
          <w:color w:val="auto"/>
        </w:rPr>
      </w:pPr>
      <w:r w:rsidRPr="00D47307">
        <w:rPr>
          <w:rFonts w:ascii="Times New Roman" w:eastAsia="Times New Roman" w:hAnsi="Times New Roman" w:cs="Times New Roman"/>
          <w:color w:val="auto"/>
          <w:sz w:val="20"/>
        </w:rPr>
        <w:t xml:space="preserve">01436 672 677 </w:t>
      </w:r>
    </w:p>
    <w:p w14:paraId="7DD373C1" w14:textId="77777777" w:rsidR="005A17BA" w:rsidRPr="00D47307" w:rsidRDefault="00467AAE">
      <w:pPr>
        <w:spacing w:after="366" w:line="264" w:lineRule="auto"/>
        <w:ind w:left="1030"/>
        <w:rPr>
          <w:color w:val="auto"/>
        </w:rPr>
      </w:pPr>
      <w:r w:rsidRPr="00D47307">
        <w:rPr>
          <w:rFonts w:ascii="Times New Roman" w:eastAsia="Times New Roman" w:hAnsi="Times New Roman" w:cs="Times New Roman"/>
          <w:color w:val="auto"/>
          <w:sz w:val="20"/>
        </w:rPr>
        <w:t>Jill.inclover@googlemail.com</w:t>
      </w:r>
      <w:r w:rsidRPr="00D47307">
        <w:rPr>
          <w:color w:val="auto"/>
        </w:rPr>
        <w:t xml:space="preserve"> </w:t>
      </w:r>
    </w:p>
    <w:p w14:paraId="340CB87D" w14:textId="77777777" w:rsidR="005A17BA" w:rsidRPr="00D47307" w:rsidRDefault="00467AAE">
      <w:pPr>
        <w:numPr>
          <w:ilvl w:val="0"/>
          <w:numId w:val="2"/>
        </w:numPr>
        <w:spacing w:after="247" w:line="350" w:lineRule="auto"/>
        <w:ind w:left="1005" w:hanging="360"/>
        <w:rPr>
          <w:color w:val="auto"/>
        </w:rPr>
      </w:pPr>
      <w:r w:rsidRPr="00D47307">
        <w:rPr>
          <w:rFonts w:ascii="Times New Roman" w:eastAsia="Times New Roman" w:hAnsi="Times New Roman" w:cs="Times New Roman"/>
          <w:color w:val="auto"/>
          <w:sz w:val="20"/>
        </w:rPr>
        <w:t>Rachael Peddie Temple       Admin/ Reception 01436 672 677 admin@thelomondclinic.com</w:t>
      </w:r>
      <w:r w:rsidRPr="00D47307">
        <w:rPr>
          <w:color w:val="auto"/>
        </w:rPr>
        <w:t xml:space="preserve"> </w:t>
      </w:r>
    </w:p>
    <w:p w14:paraId="670E532C" w14:textId="77777777" w:rsidR="005A17BA" w:rsidRPr="00D47307" w:rsidRDefault="00467AAE">
      <w:pPr>
        <w:spacing w:after="148" w:line="322" w:lineRule="auto"/>
        <w:ind w:left="-5"/>
        <w:rPr>
          <w:color w:val="auto"/>
        </w:rPr>
      </w:pPr>
      <w:r w:rsidRPr="00D47307">
        <w:rPr>
          <w:color w:val="auto"/>
        </w:rPr>
        <w:t xml:space="preserve">You can make a disclosure outside of business hours by contacting the above Whistleblower Protection Officers via email. </w:t>
      </w:r>
    </w:p>
    <w:p w14:paraId="2B99AEEE" w14:textId="77777777" w:rsidR="005A17BA" w:rsidRPr="00D47307" w:rsidRDefault="00467AAE">
      <w:pPr>
        <w:spacing w:after="150" w:line="322" w:lineRule="auto"/>
        <w:ind w:left="-5"/>
        <w:rPr>
          <w:color w:val="auto"/>
        </w:rPr>
      </w:pPr>
      <w:r w:rsidRPr="00D47307">
        <w:rPr>
          <w:color w:val="auto"/>
        </w:rPr>
        <w:t xml:space="preserve">You are also encouraged to contact the above Whistleblower Protection Officers to obtain any additional information you may require before making a disclosure or for any clarification regarding this policy. </w:t>
      </w:r>
    </w:p>
    <w:p w14:paraId="41D8A22C" w14:textId="77777777" w:rsidR="005A17BA" w:rsidRPr="00D47307" w:rsidRDefault="00467AAE">
      <w:pPr>
        <w:spacing w:after="294"/>
        <w:ind w:left="-5"/>
        <w:rPr>
          <w:color w:val="auto"/>
        </w:rPr>
      </w:pPr>
      <w:r w:rsidRPr="00D47307">
        <w:rPr>
          <w:color w:val="auto"/>
        </w:rPr>
        <w:t xml:space="preserve">If you are unable to use any of the above reporting channels, a disclosure can be made to an “eligible recipient” within the Company. Eligible recipients include: </w:t>
      </w:r>
    </w:p>
    <w:p w14:paraId="2ED2574A" w14:textId="77777777" w:rsidR="005A17BA" w:rsidRPr="00D47307" w:rsidRDefault="00467AAE">
      <w:pPr>
        <w:numPr>
          <w:ilvl w:val="0"/>
          <w:numId w:val="2"/>
        </w:numPr>
        <w:spacing w:after="78" w:line="264" w:lineRule="auto"/>
        <w:ind w:left="1005" w:hanging="360"/>
        <w:rPr>
          <w:color w:val="auto"/>
        </w:rPr>
      </w:pPr>
      <w:r w:rsidRPr="00D47307">
        <w:rPr>
          <w:rFonts w:ascii="Times New Roman" w:eastAsia="Times New Roman" w:hAnsi="Times New Roman" w:cs="Times New Roman"/>
          <w:color w:val="auto"/>
          <w:sz w:val="20"/>
        </w:rPr>
        <w:t>Tracey Wilson    Financial Officer</w:t>
      </w:r>
      <w:r w:rsidRPr="00D47307">
        <w:rPr>
          <w:color w:val="auto"/>
        </w:rPr>
        <w:t xml:space="preserve"> </w:t>
      </w:r>
      <w:r w:rsidRPr="00D47307">
        <w:rPr>
          <w:rFonts w:ascii="Times New Roman" w:eastAsia="Times New Roman" w:hAnsi="Times New Roman" w:cs="Times New Roman"/>
          <w:color w:val="auto"/>
          <w:sz w:val="20"/>
        </w:rPr>
        <w:t xml:space="preserve">/ bookkeeper </w:t>
      </w:r>
    </w:p>
    <w:p w14:paraId="566B7B89" w14:textId="77777777" w:rsidR="005A17BA" w:rsidRPr="00D47307" w:rsidRDefault="00467AAE">
      <w:pPr>
        <w:numPr>
          <w:ilvl w:val="0"/>
          <w:numId w:val="2"/>
        </w:numPr>
        <w:spacing w:after="78" w:line="264" w:lineRule="auto"/>
        <w:ind w:left="1005" w:hanging="360"/>
        <w:rPr>
          <w:color w:val="auto"/>
        </w:rPr>
      </w:pPr>
      <w:r w:rsidRPr="00D47307">
        <w:rPr>
          <w:rFonts w:ascii="Times New Roman" w:eastAsia="Times New Roman" w:hAnsi="Times New Roman" w:cs="Times New Roman"/>
          <w:color w:val="auto"/>
          <w:sz w:val="20"/>
        </w:rPr>
        <w:t xml:space="preserve">07967695747 </w:t>
      </w:r>
    </w:p>
    <w:p w14:paraId="746F25CF" w14:textId="77777777" w:rsidR="005A17BA" w:rsidRPr="00D47307" w:rsidRDefault="00467AAE">
      <w:pPr>
        <w:numPr>
          <w:ilvl w:val="0"/>
          <w:numId w:val="2"/>
        </w:numPr>
        <w:spacing w:after="340" w:line="264" w:lineRule="auto"/>
        <w:ind w:left="1005" w:hanging="360"/>
        <w:rPr>
          <w:color w:val="auto"/>
        </w:rPr>
      </w:pPr>
      <w:r w:rsidRPr="00D47307">
        <w:rPr>
          <w:rFonts w:ascii="Times New Roman" w:eastAsia="Times New Roman" w:hAnsi="Times New Roman" w:cs="Times New Roman"/>
          <w:color w:val="auto"/>
          <w:sz w:val="20"/>
        </w:rPr>
        <w:t xml:space="preserve">twilson@fullshilling.co.uk </w:t>
      </w:r>
    </w:p>
    <w:p w14:paraId="670A7DBE" w14:textId="77777777" w:rsidR="005A17BA" w:rsidRPr="00D47307" w:rsidRDefault="00467AAE" w:rsidP="00167CD4">
      <w:pPr>
        <w:spacing w:after="208" w:line="322" w:lineRule="auto"/>
        <w:rPr>
          <w:color w:val="auto"/>
        </w:rPr>
      </w:pPr>
      <w:r w:rsidRPr="00D47307">
        <w:rPr>
          <w:color w:val="auto"/>
        </w:rPr>
        <w:t xml:space="preserve">Whistleblower Protection Officer or eligible recipient will safeguard your interests and will ensure the integrity of the reporting mechanism. </w:t>
      </w:r>
    </w:p>
    <w:p w14:paraId="1886D27E" w14:textId="77777777" w:rsidR="005A17BA" w:rsidRPr="00D47307" w:rsidRDefault="00467AAE">
      <w:pPr>
        <w:pStyle w:val="Heading2"/>
        <w:ind w:left="-5"/>
        <w:rPr>
          <w:color w:val="auto"/>
        </w:rPr>
      </w:pPr>
      <w:r w:rsidRPr="00D47307">
        <w:rPr>
          <w:color w:val="auto"/>
        </w:rPr>
        <w:t xml:space="preserve">Anonymity </w:t>
      </w:r>
    </w:p>
    <w:p w14:paraId="0745F7E8" w14:textId="77777777" w:rsidR="005A17BA" w:rsidRPr="00D47307" w:rsidRDefault="00467AAE">
      <w:pPr>
        <w:ind w:left="-5"/>
        <w:rPr>
          <w:color w:val="auto"/>
        </w:rPr>
      </w:pPr>
      <w:r w:rsidRPr="00D47307">
        <w:rPr>
          <w:color w:val="auto"/>
        </w:rPr>
        <w:t xml:space="preserve">When making a disclosure, you may do so anonymously. It may be difficult for the Company to properly investigate the matters disclosed if a report is submitted anonymously and therefore the Company encourages you to share your identity when making a disclosure, however you are not required to do so. </w:t>
      </w:r>
    </w:p>
    <w:p w14:paraId="22442160" w14:textId="77777777" w:rsidR="005A17BA" w:rsidRPr="00D47307" w:rsidRDefault="00467AAE">
      <w:pPr>
        <w:spacing w:after="204"/>
        <w:ind w:left="-5"/>
        <w:rPr>
          <w:color w:val="auto"/>
        </w:rPr>
      </w:pPr>
      <w:r w:rsidRPr="00D47307">
        <w:rPr>
          <w:color w:val="auto"/>
        </w:rPr>
        <w:t xml:space="preserve">Where a disclosure has been made externally and you provide your contact details, those contact details will only be provided to a Whistleblower Protection Officer with your consent. </w:t>
      </w:r>
    </w:p>
    <w:p w14:paraId="2AC12C27" w14:textId="77777777" w:rsidR="005A17BA" w:rsidRPr="00D47307" w:rsidRDefault="00467AAE">
      <w:pPr>
        <w:pStyle w:val="Heading2"/>
        <w:ind w:left="-5"/>
        <w:rPr>
          <w:color w:val="auto"/>
        </w:rPr>
      </w:pPr>
      <w:r w:rsidRPr="00D47307">
        <w:rPr>
          <w:color w:val="auto"/>
        </w:rPr>
        <w:t xml:space="preserve">Reporting to Regulators </w:t>
      </w:r>
    </w:p>
    <w:p w14:paraId="4FC7AA8F" w14:textId="33F96D10" w:rsidR="005A17BA" w:rsidRPr="00CE4CE9" w:rsidRDefault="00467AAE">
      <w:pPr>
        <w:spacing w:after="206"/>
        <w:ind w:left="-5"/>
        <w:rPr>
          <w:rFonts w:asciiTheme="minorHAnsi" w:hAnsiTheme="minorHAnsi" w:cstheme="minorHAnsi"/>
          <w:color w:val="auto"/>
        </w:rPr>
      </w:pPr>
      <w:r w:rsidRPr="00CE4CE9">
        <w:rPr>
          <w:rFonts w:asciiTheme="minorHAnsi" w:hAnsiTheme="minorHAnsi" w:cstheme="minorHAnsi"/>
          <w:color w:val="auto"/>
        </w:rPr>
        <w:t>You may also make a disclosure to the</w:t>
      </w:r>
      <w:r w:rsidR="004363E9">
        <w:rPr>
          <w:rFonts w:asciiTheme="minorHAnsi" w:hAnsiTheme="minorHAnsi" w:cstheme="minorHAnsi"/>
          <w:color w:val="auto"/>
        </w:rPr>
        <w:t xml:space="preserve"> relevant </w:t>
      </w:r>
      <w:r w:rsidR="00C808AD">
        <w:rPr>
          <w:rFonts w:asciiTheme="minorHAnsi" w:hAnsiTheme="minorHAnsi" w:cstheme="minorHAnsi"/>
          <w:color w:val="auto"/>
        </w:rPr>
        <w:t>governing bodies</w:t>
      </w:r>
      <w:r w:rsidRPr="00CE4CE9">
        <w:rPr>
          <w:rFonts w:asciiTheme="minorHAnsi" w:hAnsiTheme="minorHAnsi" w:cstheme="minorHAnsi"/>
          <w:color w:val="auto"/>
        </w:rPr>
        <w:t xml:space="preserve"> in relation to a Reportable Conduct. You will be covered by the protections outlined in this policy if you have reported your concerns to </w:t>
      </w:r>
      <w:r w:rsidR="004363E9" w:rsidRPr="00CE4CE9">
        <w:rPr>
          <w:rFonts w:asciiTheme="minorHAnsi" w:eastAsia="Times New Roman" w:hAnsiTheme="minorHAnsi" w:cstheme="minorHAnsi"/>
          <w:color w:val="auto"/>
        </w:rPr>
        <w:t>Federal Holistic Therapies FHT</w:t>
      </w:r>
      <w:r w:rsidR="004363E9" w:rsidRPr="00CE4CE9">
        <w:rPr>
          <w:rFonts w:asciiTheme="minorHAnsi" w:hAnsiTheme="minorHAnsi" w:cstheme="minorHAnsi"/>
          <w:color w:val="auto"/>
        </w:rPr>
        <w:t xml:space="preserve">, </w:t>
      </w:r>
      <w:r w:rsidR="004363E9">
        <w:rPr>
          <w:rFonts w:asciiTheme="minorHAnsi" w:hAnsiTheme="minorHAnsi" w:cstheme="minorHAnsi"/>
          <w:color w:val="auto"/>
        </w:rPr>
        <w:t xml:space="preserve">the </w:t>
      </w:r>
      <w:r w:rsidR="004363E9" w:rsidRPr="00CE4CE9">
        <w:rPr>
          <w:rFonts w:asciiTheme="minorHAnsi" w:hAnsiTheme="minorHAnsi" w:cstheme="minorHAnsi"/>
          <w:color w:val="auto"/>
        </w:rPr>
        <w:t>General Medical Council GMC</w:t>
      </w:r>
      <w:r w:rsidR="004363E9">
        <w:rPr>
          <w:rFonts w:asciiTheme="minorHAnsi" w:hAnsiTheme="minorHAnsi" w:cstheme="minorHAnsi"/>
          <w:color w:val="auto"/>
        </w:rPr>
        <w:t>,</w:t>
      </w:r>
      <w:r w:rsidR="004363E9" w:rsidRPr="00CE4CE9">
        <w:rPr>
          <w:rFonts w:asciiTheme="minorHAnsi" w:hAnsiTheme="minorHAnsi" w:cstheme="minorHAnsi"/>
          <w:color w:val="auto"/>
        </w:rPr>
        <w:t xml:space="preserve"> or the Nursing and Midwifery Council NMC</w:t>
      </w:r>
      <w:r w:rsidR="00167CD4">
        <w:rPr>
          <w:rFonts w:asciiTheme="minorHAnsi" w:hAnsiTheme="minorHAnsi" w:cstheme="minorHAnsi"/>
          <w:color w:val="auto"/>
        </w:rPr>
        <w:t>.</w:t>
      </w:r>
    </w:p>
    <w:p w14:paraId="5CDFEDB5" w14:textId="77777777" w:rsidR="00A65B36" w:rsidRPr="00D47307" w:rsidRDefault="00A65B36">
      <w:pPr>
        <w:pStyle w:val="Heading2"/>
        <w:ind w:left="-5"/>
        <w:rPr>
          <w:color w:val="auto"/>
        </w:rPr>
      </w:pPr>
    </w:p>
    <w:p w14:paraId="39E71A59" w14:textId="0D99B5CB" w:rsidR="005A17BA" w:rsidRPr="00D47307" w:rsidRDefault="00467AAE">
      <w:pPr>
        <w:pStyle w:val="Heading2"/>
        <w:ind w:left="-5"/>
        <w:rPr>
          <w:color w:val="auto"/>
        </w:rPr>
      </w:pPr>
      <w:r w:rsidRPr="00D47307">
        <w:rPr>
          <w:color w:val="auto"/>
        </w:rPr>
        <w:t xml:space="preserve">Reporting to a Legal Practitioner </w:t>
      </w:r>
    </w:p>
    <w:p w14:paraId="50F4C850" w14:textId="4851B8E3" w:rsidR="005A17BA" w:rsidRPr="00D47307" w:rsidRDefault="00467AAE" w:rsidP="00F05466">
      <w:pPr>
        <w:spacing w:after="218" w:line="259" w:lineRule="auto"/>
        <w:ind w:left="0" w:firstLine="0"/>
        <w:rPr>
          <w:color w:val="auto"/>
        </w:rPr>
      </w:pPr>
      <w:r w:rsidRPr="00D47307">
        <w:rPr>
          <w:b/>
          <w:color w:val="auto"/>
        </w:rPr>
        <w:t xml:space="preserve"> </w:t>
      </w:r>
      <w:r w:rsidRPr="00D47307">
        <w:rPr>
          <w:color w:val="auto"/>
        </w:rPr>
        <w:t xml:space="preserve">You may choose to discuss your concerns with a legal practitioner for the purposes of obtaining legal advice or representation. You will be covered by the protections outlined in this policy if you have reported your concerns to a legal practitioner. </w:t>
      </w:r>
    </w:p>
    <w:p w14:paraId="59B57981" w14:textId="77777777" w:rsidR="005A17BA" w:rsidRPr="00D47307" w:rsidRDefault="00467AAE">
      <w:pPr>
        <w:pStyle w:val="Heading2"/>
        <w:ind w:left="-5"/>
        <w:rPr>
          <w:color w:val="auto"/>
        </w:rPr>
      </w:pPr>
      <w:r w:rsidRPr="00D47307">
        <w:rPr>
          <w:color w:val="auto"/>
        </w:rPr>
        <w:t xml:space="preserve">Public Interest and Emergency Disclosure </w:t>
      </w:r>
    </w:p>
    <w:p w14:paraId="22033EE7" w14:textId="77777777" w:rsidR="005A17BA" w:rsidRPr="00D47307" w:rsidRDefault="00467AAE">
      <w:pPr>
        <w:ind w:left="-5"/>
        <w:rPr>
          <w:color w:val="auto"/>
        </w:rPr>
      </w:pPr>
      <w:r w:rsidRPr="00D47307">
        <w:rPr>
          <w:color w:val="auto"/>
        </w:rPr>
        <w:t xml:space="preserve">In certain situations, the conduct or wrongdoing may be of such gravity and urgency that disclosure to the media or a parliamentarian is necessary. </w:t>
      </w:r>
    </w:p>
    <w:p w14:paraId="7190F31D" w14:textId="77777777" w:rsidR="005A17BA" w:rsidRPr="00D47307" w:rsidRDefault="00467AAE">
      <w:pPr>
        <w:spacing w:after="362" w:line="259" w:lineRule="auto"/>
        <w:ind w:left="-5"/>
        <w:rPr>
          <w:color w:val="auto"/>
        </w:rPr>
      </w:pPr>
      <w:r w:rsidRPr="00D47307">
        <w:rPr>
          <w:color w:val="auto"/>
        </w:rPr>
        <w:t xml:space="preserve">A public interest and emergency disclosure can only be made to: </w:t>
      </w:r>
    </w:p>
    <w:p w14:paraId="60CB9F83" w14:textId="77777777" w:rsidR="005A17BA" w:rsidRPr="00D47307" w:rsidRDefault="00467AAE">
      <w:pPr>
        <w:numPr>
          <w:ilvl w:val="0"/>
          <w:numId w:val="3"/>
        </w:numPr>
        <w:spacing w:after="14" w:line="322" w:lineRule="auto"/>
        <w:ind w:hanging="360"/>
        <w:rPr>
          <w:color w:val="auto"/>
        </w:rPr>
      </w:pPr>
      <w:r w:rsidRPr="00D47307">
        <w:rPr>
          <w:color w:val="auto"/>
        </w:rPr>
        <w:t xml:space="preserve">A journalist, defined to mean a person who is working in a professional capacity as a journalist for a newspaper, magazine, or radio or television broadcasting service; or </w:t>
      </w:r>
    </w:p>
    <w:p w14:paraId="7EB347B7" w14:textId="77777777" w:rsidR="005A17BA" w:rsidRPr="00D47307" w:rsidRDefault="00467AAE">
      <w:pPr>
        <w:numPr>
          <w:ilvl w:val="0"/>
          <w:numId w:val="3"/>
        </w:numPr>
        <w:spacing w:after="348" w:line="259" w:lineRule="auto"/>
        <w:ind w:hanging="360"/>
        <w:rPr>
          <w:color w:val="auto"/>
        </w:rPr>
      </w:pPr>
      <w:r w:rsidRPr="00D47307">
        <w:rPr>
          <w:color w:val="auto"/>
        </w:rPr>
        <w:t xml:space="preserve">A Member of the Parliament </w:t>
      </w:r>
    </w:p>
    <w:p w14:paraId="3ED34399" w14:textId="77777777" w:rsidR="005A17BA" w:rsidRPr="00D47307" w:rsidRDefault="00467AAE">
      <w:pPr>
        <w:spacing w:after="363" w:line="259" w:lineRule="auto"/>
        <w:ind w:left="-5"/>
        <w:rPr>
          <w:color w:val="auto"/>
        </w:rPr>
      </w:pPr>
      <w:r w:rsidRPr="00D47307">
        <w:rPr>
          <w:color w:val="auto"/>
        </w:rPr>
        <w:t xml:space="preserve">You may only make a public interest and emergency disclosure if: </w:t>
      </w:r>
    </w:p>
    <w:p w14:paraId="49D511D5" w14:textId="77777777" w:rsidR="005A17BA" w:rsidRPr="00D47307" w:rsidRDefault="00467AAE">
      <w:pPr>
        <w:numPr>
          <w:ilvl w:val="0"/>
          <w:numId w:val="3"/>
        </w:numPr>
        <w:spacing w:after="86" w:line="259" w:lineRule="auto"/>
        <w:ind w:hanging="360"/>
        <w:rPr>
          <w:color w:val="auto"/>
        </w:rPr>
      </w:pPr>
      <w:r w:rsidRPr="00D47307">
        <w:rPr>
          <w:color w:val="auto"/>
        </w:rPr>
        <w:t xml:space="preserve">You have previously disclosed the information to </w:t>
      </w:r>
      <w:r w:rsidRPr="00D47307">
        <w:rPr>
          <w:rFonts w:ascii="Times New Roman" w:eastAsia="Times New Roman" w:hAnsi="Times New Roman" w:cs="Times New Roman"/>
          <w:color w:val="auto"/>
          <w:sz w:val="20"/>
        </w:rPr>
        <w:t>FHT</w:t>
      </w:r>
      <w:r w:rsidRPr="00D47307">
        <w:rPr>
          <w:color w:val="auto"/>
        </w:rPr>
        <w:t xml:space="preserve"> govern</w:t>
      </w:r>
      <w:r w:rsidRPr="00D47307">
        <w:rPr>
          <w:rFonts w:ascii="Times New Roman" w:eastAsia="Times New Roman" w:hAnsi="Times New Roman" w:cs="Times New Roman"/>
          <w:color w:val="auto"/>
          <w:sz w:val="20"/>
        </w:rPr>
        <w:t>ing</w:t>
      </w:r>
      <w:r w:rsidRPr="00D47307">
        <w:rPr>
          <w:color w:val="auto"/>
        </w:rPr>
        <w:t xml:space="preserve"> body </w:t>
      </w:r>
    </w:p>
    <w:p w14:paraId="0E19FCA3" w14:textId="77777777" w:rsidR="005A17BA" w:rsidRPr="00D47307" w:rsidRDefault="00467AAE">
      <w:pPr>
        <w:numPr>
          <w:ilvl w:val="0"/>
          <w:numId w:val="3"/>
        </w:numPr>
        <w:spacing w:after="84" w:line="259" w:lineRule="auto"/>
        <w:ind w:hanging="360"/>
        <w:rPr>
          <w:color w:val="auto"/>
        </w:rPr>
      </w:pPr>
      <w:r w:rsidRPr="00D47307">
        <w:rPr>
          <w:color w:val="auto"/>
        </w:rPr>
        <w:t xml:space="preserve">At least 90 days has passed since the previous disclosure was </w:t>
      </w:r>
      <w:proofErr w:type="gramStart"/>
      <w:r w:rsidRPr="00D47307">
        <w:rPr>
          <w:color w:val="auto"/>
        </w:rPr>
        <w:t>made;</w:t>
      </w:r>
      <w:proofErr w:type="gramEnd"/>
      <w:r w:rsidRPr="00D47307">
        <w:rPr>
          <w:color w:val="auto"/>
        </w:rPr>
        <w:t xml:space="preserve"> </w:t>
      </w:r>
    </w:p>
    <w:p w14:paraId="15FDAE0B" w14:textId="77777777" w:rsidR="005A17BA" w:rsidRPr="00D47307" w:rsidRDefault="00467AAE">
      <w:pPr>
        <w:numPr>
          <w:ilvl w:val="0"/>
          <w:numId w:val="3"/>
        </w:numPr>
        <w:spacing w:after="10"/>
        <w:ind w:hanging="360"/>
        <w:rPr>
          <w:color w:val="auto"/>
        </w:rPr>
      </w:pPr>
      <w:r w:rsidRPr="00D47307">
        <w:rPr>
          <w:color w:val="auto"/>
        </w:rPr>
        <w:t xml:space="preserve">You have reasonable grounds to believe that action is not being taken to address the matters which you have </w:t>
      </w:r>
      <w:proofErr w:type="gramStart"/>
      <w:r w:rsidRPr="00D47307">
        <w:rPr>
          <w:color w:val="auto"/>
        </w:rPr>
        <w:t>disclosed;</w:t>
      </w:r>
      <w:proofErr w:type="gramEnd"/>
      <w:r w:rsidRPr="00D47307">
        <w:rPr>
          <w:color w:val="auto"/>
        </w:rPr>
        <w:t xml:space="preserve"> </w:t>
      </w:r>
    </w:p>
    <w:p w14:paraId="400A91A5" w14:textId="77777777" w:rsidR="005A17BA" w:rsidRPr="00D47307" w:rsidRDefault="00467AAE">
      <w:pPr>
        <w:numPr>
          <w:ilvl w:val="0"/>
          <w:numId w:val="3"/>
        </w:numPr>
        <w:spacing w:after="10"/>
        <w:ind w:hanging="360"/>
        <w:rPr>
          <w:color w:val="auto"/>
        </w:rPr>
      </w:pPr>
      <w:r w:rsidRPr="00D47307">
        <w:rPr>
          <w:color w:val="auto"/>
        </w:rPr>
        <w:t xml:space="preserve">You have reasonable grounds to believe that making a further disclosure to a journalist or member of parliament would be in the public </w:t>
      </w:r>
      <w:proofErr w:type="gramStart"/>
      <w:r w:rsidRPr="00D47307">
        <w:rPr>
          <w:color w:val="auto"/>
        </w:rPr>
        <w:t>interest;</w:t>
      </w:r>
      <w:proofErr w:type="gramEnd"/>
      <w:r w:rsidRPr="00D47307">
        <w:rPr>
          <w:color w:val="auto"/>
        </w:rPr>
        <w:t xml:space="preserve"> </w:t>
      </w:r>
    </w:p>
    <w:p w14:paraId="708242E0" w14:textId="77777777" w:rsidR="005A17BA" w:rsidRPr="00D47307" w:rsidRDefault="00467AAE">
      <w:pPr>
        <w:numPr>
          <w:ilvl w:val="0"/>
          <w:numId w:val="3"/>
        </w:numPr>
        <w:spacing w:after="10"/>
        <w:ind w:hanging="360"/>
        <w:rPr>
          <w:color w:val="auto"/>
        </w:rPr>
      </w:pPr>
      <w:r w:rsidRPr="00D47307">
        <w:rPr>
          <w:color w:val="auto"/>
        </w:rPr>
        <w:t xml:space="preserve">You have given written notification, including sufficient information to identify the previous disclosure to the authority to which the previous disclosure was made that you intend on making a public interest disclosure; and </w:t>
      </w:r>
    </w:p>
    <w:p w14:paraId="504C86B5" w14:textId="77777777" w:rsidR="005A17BA" w:rsidRPr="00D47307" w:rsidRDefault="00467AAE">
      <w:pPr>
        <w:numPr>
          <w:ilvl w:val="0"/>
          <w:numId w:val="3"/>
        </w:numPr>
        <w:spacing w:after="276"/>
        <w:ind w:hanging="360"/>
        <w:rPr>
          <w:color w:val="auto"/>
        </w:rPr>
      </w:pPr>
      <w:r w:rsidRPr="00D47307">
        <w:rPr>
          <w:color w:val="auto"/>
        </w:rPr>
        <w:t xml:space="preserve">The extent of information disclosed is no greater than is necessary to inform the recipient of the misconduct or improper </w:t>
      </w:r>
      <w:proofErr w:type="gramStart"/>
      <w:r w:rsidRPr="00D47307">
        <w:rPr>
          <w:color w:val="auto"/>
        </w:rPr>
        <w:t>state of affairs</w:t>
      </w:r>
      <w:proofErr w:type="gramEnd"/>
      <w:r w:rsidRPr="00D47307">
        <w:rPr>
          <w:color w:val="auto"/>
        </w:rPr>
        <w:t xml:space="preserve">. </w:t>
      </w:r>
    </w:p>
    <w:p w14:paraId="22D8A6FF" w14:textId="77777777" w:rsidR="005A17BA" w:rsidRPr="00D47307" w:rsidRDefault="00467AAE">
      <w:pPr>
        <w:spacing w:after="305" w:line="322" w:lineRule="auto"/>
        <w:ind w:left="-5"/>
        <w:rPr>
          <w:color w:val="auto"/>
        </w:rPr>
      </w:pPr>
      <w:r w:rsidRPr="00D47307">
        <w:rPr>
          <w:color w:val="auto"/>
        </w:rPr>
        <w:t xml:space="preserve">You will be qualified for protection where you have made a public interest disclosure if: </w:t>
      </w:r>
    </w:p>
    <w:p w14:paraId="6C8B44EC" w14:textId="77777777" w:rsidR="005A17BA" w:rsidRPr="00D47307" w:rsidRDefault="00467AAE">
      <w:pPr>
        <w:numPr>
          <w:ilvl w:val="0"/>
          <w:numId w:val="3"/>
        </w:numPr>
        <w:spacing w:after="85" w:line="259" w:lineRule="auto"/>
        <w:ind w:hanging="360"/>
        <w:rPr>
          <w:color w:val="auto"/>
        </w:rPr>
      </w:pPr>
      <w:r w:rsidRPr="00D47307">
        <w:rPr>
          <w:color w:val="auto"/>
        </w:rPr>
        <w:t xml:space="preserve">You have previously disclosed the information to </w:t>
      </w:r>
      <w:r w:rsidRPr="00D47307">
        <w:rPr>
          <w:rFonts w:ascii="Times New Roman" w:eastAsia="Times New Roman" w:hAnsi="Times New Roman" w:cs="Times New Roman"/>
          <w:color w:val="auto"/>
          <w:sz w:val="20"/>
        </w:rPr>
        <w:t>FHT</w:t>
      </w:r>
      <w:r w:rsidRPr="00D47307">
        <w:rPr>
          <w:color w:val="auto"/>
        </w:rPr>
        <w:t xml:space="preserve"> </w:t>
      </w:r>
    </w:p>
    <w:p w14:paraId="35E00C18" w14:textId="77777777" w:rsidR="005A17BA" w:rsidRPr="00D47307" w:rsidRDefault="00467AAE">
      <w:pPr>
        <w:numPr>
          <w:ilvl w:val="0"/>
          <w:numId w:val="3"/>
        </w:numPr>
        <w:spacing w:after="8"/>
        <w:ind w:hanging="360"/>
        <w:rPr>
          <w:color w:val="auto"/>
        </w:rPr>
      </w:pPr>
      <w:r w:rsidRPr="00D47307">
        <w:rPr>
          <w:color w:val="auto"/>
        </w:rPr>
        <w:t>You have reasonable grounds to believe that the information concerns a substantial and imminent danger</w:t>
      </w:r>
      <w:r w:rsidRPr="00D47307">
        <w:rPr>
          <w:rFonts w:ascii="Times New Roman" w:eastAsia="Times New Roman" w:hAnsi="Times New Roman" w:cs="Times New Roman"/>
          <w:color w:val="auto"/>
          <w:sz w:val="20"/>
        </w:rPr>
        <w:t xml:space="preserve"> </w:t>
      </w:r>
      <w:r w:rsidRPr="00D47307">
        <w:rPr>
          <w:color w:val="auto"/>
        </w:rPr>
        <w:t xml:space="preserve">to the health or safety of one or more persons, or to the natural environment; and </w:t>
      </w:r>
    </w:p>
    <w:p w14:paraId="2B08BAA7" w14:textId="77777777" w:rsidR="00A65B36" w:rsidRPr="00D47307" w:rsidRDefault="00A65B36" w:rsidP="00A65B36">
      <w:pPr>
        <w:spacing w:after="10"/>
        <w:ind w:left="1020" w:firstLine="0"/>
        <w:rPr>
          <w:color w:val="auto"/>
        </w:rPr>
      </w:pPr>
    </w:p>
    <w:p w14:paraId="49828F75" w14:textId="77777777" w:rsidR="00A65B36" w:rsidRPr="00D47307" w:rsidRDefault="00A65B36" w:rsidP="00A65B36">
      <w:pPr>
        <w:spacing w:after="10"/>
        <w:ind w:left="1020" w:firstLine="0"/>
        <w:rPr>
          <w:color w:val="auto"/>
        </w:rPr>
      </w:pPr>
    </w:p>
    <w:p w14:paraId="71909E80" w14:textId="77777777" w:rsidR="00A65B36" w:rsidRPr="00D47307" w:rsidRDefault="00A65B36" w:rsidP="00A65B36">
      <w:pPr>
        <w:spacing w:after="10"/>
        <w:ind w:left="1020" w:firstLine="0"/>
        <w:rPr>
          <w:color w:val="auto"/>
        </w:rPr>
      </w:pPr>
    </w:p>
    <w:p w14:paraId="0BF8C512" w14:textId="77777777" w:rsidR="00A65B36" w:rsidRPr="00D47307" w:rsidRDefault="00A65B36" w:rsidP="00A65B36">
      <w:pPr>
        <w:spacing w:after="10"/>
        <w:ind w:left="1020" w:firstLine="0"/>
        <w:rPr>
          <w:color w:val="auto"/>
        </w:rPr>
      </w:pPr>
    </w:p>
    <w:p w14:paraId="066F0FF9" w14:textId="77777777" w:rsidR="00DC5A56" w:rsidRPr="00D47307" w:rsidRDefault="00DC5A56" w:rsidP="00A65B36">
      <w:pPr>
        <w:spacing w:after="10"/>
        <w:ind w:left="1020" w:firstLine="0"/>
        <w:rPr>
          <w:color w:val="auto"/>
        </w:rPr>
      </w:pPr>
    </w:p>
    <w:p w14:paraId="6F3CC005" w14:textId="5A5C8936" w:rsidR="005A17BA" w:rsidRPr="00D47307" w:rsidRDefault="00467AAE">
      <w:pPr>
        <w:numPr>
          <w:ilvl w:val="0"/>
          <w:numId w:val="3"/>
        </w:numPr>
        <w:spacing w:after="10"/>
        <w:ind w:hanging="360"/>
        <w:rPr>
          <w:color w:val="auto"/>
        </w:rPr>
      </w:pPr>
      <w:r w:rsidRPr="00D47307">
        <w:rPr>
          <w:color w:val="auto"/>
        </w:rPr>
        <w:t xml:space="preserve">You have given written notification, including sufficient information to identify the previous disclosure to the authority to which the previous disclosure was made that you intend on making a public interest disclosure; and </w:t>
      </w:r>
    </w:p>
    <w:p w14:paraId="089F6EB7" w14:textId="77777777" w:rsidR="005A17BA" w:rsidRPr="00D47307" w:rsidRDefault="00467AAE">
      <w:pPr>
        <w:numPr>
          <w:ilvl w:val="0"/>
          <w:numId w:val="3"/>
        </w:numPr>
        <w:ind w:hanging="360"/>
        <w:rPr>
          <w:color w:val="auto"/>
        </w:rPr>
      </w:pPr>
      <w:r w:rsidRPr="00D47307">
        <w:rPr>
          <w:color w:val="auto"/>
        </w:rPr>
        <w:t xml:space="preserve">No more information is disclosed than is reasonably necessary to inform the recipient of the substantial and imminent danger. </w:t>
      </w:r>
    </w:p>
    <w:p w14:paraId="77C5350E" w14:textId="15430C5C" w:rsidR="005A17BA" w:rsidRPr="00D47307" w:rsidRDefault="00467AAE" w:rsidP="00DC5A56">
      <w:pPr>
        <w:spacing w:after="280" w:line="259" w:lineRule="auto"/>
        <w:ind w:left="0" w:firstLine="0"/>
        <w:rPr>
          <w:color w:val="auto"/>
        </w:rPr>
      </w:pPr>
      <w:r w:rsidRPr="00D47307">
        <w:rPr>
          <w:b/>
          <w:color w:val="auto"/>
        </w:rPr>
        <w:t xml:space="preserve"> </w:t>
      </w:r>
      <w:r w:rsidRPr="00D47307">
        <w:rPr>
          <w:color w:val="auto"/>
        </w:rPr>
        <w:t xml:space="preserve">INVESTIGATION </w:t>
      </w:r>
    </w:p>
    <w:p w14:paraId="639144DB" w14:textId="77777777" w:rsidR="005A17BA" w:rsidRPr="00D47307" w:rsidRDefault="00467AAE">
      <w:pPr>
        <w:ind w:left="-5"/>
        <w:rPr>
          <w:color w:val="auto"/>
        </w:rPr>
      </w:pPr>
      <w:r w:rsidRPr="00D47307">
        <w:rPr>
          <w:color w:val="auto"/>
        </w:rPr>
        <w:t xml:space="preserve">The Company will investigate all matters reported under this policy as soon as practicable after the matter has been reported. The Whistleblower Protection Officer will investigate the matter and where necessary, appoint an external investigator to assist in conducting the investigation. All investigations will be conducted in a </w:t>
      </w:r>
      <w:proofErr w:type="gramStart"/>
      <w:r w:rsidRPr="00D47307">
        <w:rPr>
          <w:color w:val="auto"/>
        </w:rPr>
        <w:t>fair,</w:t>
      </w:r>
      <w:proofErr w:type="gramEnd"/>
      <w:r w:rsidRPr="00D47307">
        <w:rPr>
          <w:color w:val="auto"/>
        </w:rPr>
        <w:t xml:space="preserve"> independent and timely manner and all reasonable efforts will be made to preserve confidentiality during the investigation. </w:t>
      </w:r>
    </w:p>
    <w:p w14:paraId="570B7F9E" w14:textId="77777777" w:rsidR="005A17BA" w:rsidRPr="00D47307" w:rsidRDefault="00467AAE">
      <w:pPr>
        <w:ind w:left="-5"/>
        <w:rPr>
          <w:color w:val="auto"/>
        </w:rPr>
      </w:pPr>
      <w:r w:rsidRPr="00D47307">
        <w:rPr>
          <w:color w:val="auto"/>
        </w:rPr>
        <w:t xml:space="preserve">If the report is not anonymous, the Whistleblower Protection Officer or external investigator will contact you, by your preferred method of communication to discuss the investigation process and any other matters that are relevant to the investigation. </w:t>
      </w:r>
    </w:p>
    <w:p w14:paraId="6F2BA61D" w14:textId="77777777" w:rsidR="005A17BA" w:rsidRPr="00D47307" w:rsidRDefault="00467AAE">
      <w:pPr>
        <w:ind w:left="-5"/>
        <w:rPr>
          <w:color w:val="auto"/>
        </w:rPr>
      </w:pPr>
      <w:r w:rsidRPr="00D47307">
        <w:rPr>
          <w:color w:val="auto"/>
        </w:rPr>
        <w:t xml:space="preserve">Where you have chosen to remain anonymous, your identity will not be disclosed to the investigator or to any other person and the Company will conduct the investigation based on the information provided to it. </w:t>
      </w:r>
    </w:p>
    <w:p w14:paraId="78909EF1" w14:textId="77777777" w:rsidR="005A17BA" w:rsidRPr="00D47307" w:rsidRDefault="00467AAE">
      <w:pPr>
        <w:ind w:left="-5"/>
        <w:rPr>
          <w:color w:val="auto"/>
        </w:rPr>
      </w:pPr>
      <w:r w:rsidRPr="00D47307">
        <w:rPr>
          <w:color w:val="auto"/>
        </w:rPr>
        <w:t xml:space="preserve">Where possible, the Whistleblower Protection Officer will provide you with feedback on the progress and expected timeframes of the investigation. The person against whom any allegations have been made will also be informed of the concerns and will be provided with an opportunity to respond (unless there are any restrictions or other reasonable bases for not doing so). </w:t>
      </w:r>
    </w:p>
    <w:p w14:paraId="5F2E7FDB" w14:textId="77777777" w:rsidR="005A17BA" w:rsidRPr="00D47307" w:rsidRDefault="00467AAE">
      <w:pPr>
        <w:spacing w:after="204"/>
        <w:ind w:left="-5"/>
        <w:rPr>
          <w:color w:val="auto"/>
        </w:rPr>
      </w:pPr>
      <w:r w:rsidRPr="00D47307">
        <w:rPr>
          <w:color w:val="auto"/>
        </w:rPr>
        <w:t xml:space="preserve">To the extent permitted by law, the Whistleblower Protection Officer may inform you and/or a person against whom allegations have been made of the findings. The Company will document the findings in a report however any report will remain the property of the Company and will only be shared with you or any person against whom the allegations have been made if the Company deems it appropriate. </w:t>
      </w:r>
    </w:p>
    <w:p w14:paraId="15EBDB96" w14:textId="77777777" w:rsidR="005A17BA" w:rsidRPr="00D47307" w:rsidRDefault="00467AAE">
      <w:pPr>
        <w:pStyle w:val="Heading2"/>
        <w:ind w:left="-5"/>
        <w:rPr>
          <w:color w:val="auto"/>
        </w:rPr>
      </w:pPr>
      <w:r w:rsidRPr="00D47307">
        <w:rPr>
          <w:color w:val="auto"/>
        </w:rPr>
        <w:t xml:space="preserve">PROTECTION OF WHISTLEBLOWERS </w:t>
      </w:r>
    </w:p>
    <w:p w14:paraId="1453D9F8" w14:textId="77777777" w:rsidR="005A17BA" w:rsidRPr="00D47307" w:rsidRDefault="00467AAE">
      <w:pPr>
        <w:spacing w:after="210" w:line="322" w:lineRule="auto"/>
        <w:ind w:left="-5"/>
        <w:rPr>
          <w:color w:val="auto"/>
        </w:rPr>
      </w:pPr>
      <w:r w:rsidRPr="00D47307">
        <w:rPr>
          <w:color w:val="auto"/>
        </w:rPr>
        <w:t xml:space="preserve">The Company is committed to ensuring that any person who makes a disclosure is treated fairly and does not suffer detriment and that confidentiality is preserved in respect of all matters raised under this policy. </w:t>
      </w:r>
    </w:p>
    <w:p w14:paraId="6FDDB5B7" w14:textId="77777777" w:rsidR="005A17BA" w:rsidRPr="00D47307" w:rsidRDefault="00467AAE">
      <w:pPr>
        <w:pStyle w:val="Heading2"/>
        <w:ind w:left="-5"/>
        <w:rPr>
          <w:color w:val="auto"/>
        </w:rPr>
      </w:pPr>
      <w:r w:rsidRPr="00D47307">
        <w:rPr>
          <w:color w:val="auto"/>
        </w:rPr>
        <w:t xml:space="preserve">Protection from Legal Action </w:t>
      </w:r>
    </w:p>
    <w:p w14:paraId="27911748" w14:textId="77777777" w:rsidR="005A17BA" w:rsidRPr="00D47307" w:rsidRDefault="00467AAE">
      <w:pPr>
        <w:spacing w:after="0"/>
        <w:ind w:left="-5"/>
        <w:rPr>
          <w:color w:val="auto"/>
        </w:rPr>
      </w:pPr>
      <w:r w:rsidRPr="00D47307">
        <w:rPr>
          <w:color w:val="auto"/>
        </w:rPr>
        <w:t xml:space="preserve">You will not be subject to any civil, criminal or administrative legal action (including disciplinary action) for making a disclosure under this policy or participating in any investigation. </w:t>
      </w:r>
    </w:p>
    <w:p w14:paraId="7C226FFE" w14:textId="77777777" w:rsidR="00DC5A56" w:rsidRPr="00D47307" w:rsidRDefault="00DC5A56">
      <w:pPr>
        <w:spacing w:after="0"/>
        <w:ind w:left="-5"/>
        <w:rPr>
          <w:color w:val="auto"/>
        </w:rPr>
      </w:pPr>
    </w:p>
    <w:p w14:paraId="437FE5BF" w14:textId="77777777" w:rsidR="00A65B36" w:rsidRPr="00D47307" w:rsidRDefault="00A65B36">
      <w:pPr>
        <w:spacing w:after="0"/>
        <w:ind w:left="-5"/>
        <w:rPr>
          <w:color w:val="auto"/>
        </w:rPr>
      </w:pPr>
    </w:p>
    <w:p w14:paraId="3EB69E58" w14:textId="77777777" w:rsidR="00DC5A56" w:rsidRPr="00D47307" w:rsidRDefault="00DC5A56">
      <w:pPr>
        <w:spacing w:after="204"/>
        <w:ind w:left="-5"/>
        <w:rPr>
          <w:color w:val="auto"/>
        </w:rPr>
      </w:pPr>
    </w:p>
    <w:p w14:paraId="0436EAEB" w14:textId="2937048F" w:rsidR="005A17BA" w:rsidRPr="00D47307" w:rsidRDefault="00467AAE">
      <w:pPr>
        <w:spacing w:after="204"/>
        <w:ind w:left="-5"/>
        <w:rPr>
          <w:color w:val="auto"/>
        </w:rPr>
      </w:pPr>
      <w:r w:rsidRPr="00D47307">
        <w:rPr>
          <w:color w:val="auto"/>
        </w:rPr>
        <w:lastRenderedPageBreak/>
        <w:t xml:space="preserve">Any information you provide will not be admissible in any criminal or civil proceedings other than for proceedings in respect of the falsity of the information. </w:t>
      </w:r>
    </w:p>
    <w:p w14:paraId="49DEF0F8" w14:textId="77777777" w:rsidR="005A17BA" w:rsidRPr="00D47307" w:rsidRDefault="00467AAE">
      <w:pPr>
        <w:pStyle w:val="Heading2"/>
        <w:ind w:left="-5"/>
        <w:rPr>
          <w:color w:val="auto"/>
        </w:rPr>
      </w:pPr>
      <w:r w:rsidRPr="00D47307">
        <w:rPr>
          <w:color w:val="auto"/>
        </w:rPr>
        <w:t xml:space="preserve">Protection against Detrimental Conduct </w:t>
      </w:r>
    </w:p>
    <w:p w14:paraId="08CF2B65" w14:textId="77777777" w:rsidR="005A17BA" w:rsidRPr="00D47307" w:rsidRDefault="00467AAE">
      <w:pPr>
        <w:spacing w:after="150" w:line="322" w:lineRule="auto"/>
        <w:ind w:left="-5"/>
        <w:rPr>
          <w:color w:val="auto"/>
        </w:rPr>
      </w:pPr>
      <w:r w:rsidRPr="00D47307">
        <w:rPr>
          <w:color w:val="auto"/>
        </w:rPr>
        <w:t xml:space="preserve">The Company (or any person engaged by the Company) will not engage in ‘Detrimental Conduct’ against you if you have made a disclosure under this policy. </w:t>
      </w:r>
    </w:p>
    <w:p w14:paraId="0EC0783E" w14:textId="77777777" w:rsidR="005A17BA" w:rsidRPr="00D47307" w:rsidRDefault="00467AAE">
      <w:pPr>
        <w:spacing w:after="218" w:line="259" w:lineRule="auto"/>
        <w:ind w:left="-5"/>
        <w:rPr>
          <w:color w:val="auto"/>
        </w:rPr>
      </w:pPr>
      <w:r w:rsidRPr="00D47307">
        <w:rPr>
          <w:color w:val="auto"/>
        </w:rPr>
        <w:t xml:space="preserve">Detrimental Conduct includes actual or threatened conduct such as the following (without limitation): </w:t>
      </w:r>
    </w:p>
    <w:p w14:paraId="08D19EFF" w14:textId="77777777" w:rsidR="005A17BA" w:rsidRPr="00D47307" w:rsidRDefault="00467AAE">
      <w:pPr>
        <w:spacing w:after="0" w:line="259" w:lineRule="auto"/>
        <w:ind w:left="0" w:firstLine="0"/>
        <w:rPr>
          <w:color w:val="auto"/>
        </w:rPr>
      </w:pPr>
      <w:r w:rsidRPr="00D47307">
        <w:rPr>
          <w:color w:val="auto"/>
        </w:rPr>
        <w:t xml:space="preserve"> </w:t>
      </w:r>
    </w:p>
    <w:p w14:paraId="6CCD4026" w14:textId="77777777" w:rsidR="005A17BA" w:rsidRPr="00D47307" w:rsidRDefault="00467AAE">
      <w:pPr>
        <w:numPr>
          <w:ilvl w:val="0"/>
          <w:numId w:val="4"/>
        </w:numPr>
        <w:spacing w:after="87" w:line="259" w:lineRule="auto"/>
        <w:ind w:hanging="360"/>
        <w:rPr>
          <w:color w:val="auto"/>
        </w:rPr>
      </w:pPr>
      <w:r w:rsidRPr="00D47307">
        <w:rPr>
          <w:color w:val="auto"/>
        </w:rPr>
        <w:t xml:space="preserve">Termination of </w:t>
      </w:r>
      <w:proofErr w:type="gramStart"/>
      <w:r w:rsidRPr="00D47307">
        <w:rPr>
          <w:color w:val="auto"/>
        </w:rPr>
        <w:t>employment;</w:t>
      </w:r>
      <w:proofErr w:type="gramEnd"/>
      <w:r w:rsidRPr="00D47307">
        <w:rPr>
          <w:color w:val="auto"/>
        </w:rPr>
        <w:t xml:space="preserve"> </w:t>
      </w:r>
    </w:p>
    <w:p w14:paraId="1922F5C2" w14:textId="77777777" w:rsidR="005A17BA" w:rsidRPr="00D47307" w:rsidRDefault="00467AAE">
      <w:pPr>
        <w:numPr>
          <w:ilvl w:val="0"/>
          <w:numId w:val="4"/>
        </w:numPr>
        <w:spacing w:after="85" w:line="259" w:lineRule="auto"/>
        <w:ind w:hanging="360"/>
        <w:rPr>
          <w:color w:val="auto"/>
        </w:rPr>
      </w:pPr>
      <w:r w:rsidRPr="00D47307">
        <w:rPr>
          <w:color w:val="auto"/>
        </w:rPr>
        <w:t xml:space="preserve">Injury to employment including demotion, disciplinary </w:t>
      </w:r>
      <w:proofErr w:type="gramStart"/>
      <w:r w:rsidRPr="00D47307">
        <w:rPr>
          <w:color w:val="auto"/>
        </w:rPr>
        <w:t>action;</w:t>
      </w:r>
      <w:proofErr w:type="gramEnd"/>
      <w:r w:rsidRPr="00D47307">
        <w:rPr>
          <w:color w:val="auto"/>
        </w:rPr>
        <w:t xml:space="preserve"> </w:t>
      </w:r>
    </w:p>
    <w:p w14:paraId="6D3AC201" w14:textId="77777777" w:rsidR="005A17BA" w:rsidRPr="00D47307" w:rsidRDefault="00467AAE">
      <w:pPr>
        <w:numPr>
          <w:ilvl w:val="0"/>
          <w:numId w:val="4"/>
        </w:numPr>
        <w:spacing w:after="85" w:line="259" w:lineRule="auto"/>
        <w:ind w:hanging="360"/>
        <w:rPr>
          <w:color w:val="auto"/>
        </w:rPr>
      </w:pPr>
      <w:r w:rsidRPr="00D47307">
        <w:rPr>
          <w:color w:val="auto"/>
        </w:rPr>
        <w:t xml:space="preserve">Alternation of position or </w:t>
      </w:r>
      <w:proofErr w:type="gramStart"/>
      <w:r w:rsidRPr="00D47307">
        <w:rPr>
          <w:color w:val="auto"/>
        </w:rPr>
        <w:t>duties;</w:t>
      </w:r>
      <w:proofErr w:type="gramEnd"/>
      <w:r w:rsidRPr="00D47307">
        <w:rPr>
          <w:color w:val="auto"/>
        </w:rPr>
        <w:t xml:space="preserve"> </w:t>
      </w:r>
    </w:p>
    <w:p w14:paraId="023198DA" w14:textId="77777777" w:rsidR="005A17BA" w:rsidRPr="00D47307" w:rsidRDefault="00467AAE">
      <w:pPr>
        <w:numPr>
          <w:ilvl w:val="0"/>
          <w:numId w:val="4"/>
        </w:numPr>
        <w:spacing w:after="85" w:line="259" w:lineRule="auto"/>
        <w:ind w:hanging="360"/>
        <w:rPr>
          <w:color w:val="auto"/>
        </w:rPr>
      </w:pPr>
      <w:proofErr w:type="gramStart"/>
      <w:r w:rsidRPr="00D47307">
        <w:rPr>
          <w:color w:val="auto"/>
        </w:rPr>
        <w:t>Discrimination;</w:t>
      </w:r>
      <w:proofErr w:type="gramEnd"/>
      <w:r w:rsidRPr="00D47307">
        <w:rPr>
          <w:color w:val="auto"/>
        </w:rPr>
        <w:t xml:space="preserve"> </w:t>
      </w:r>
    </w:p>
    <w:p w14:paraId="43C199AB" w14:textId="77777777" w:rsidR="005A17BA" w:rsidRPr="00D47307" w:rsidRDefault="00467AAE">
      <w:pPr>
        <w:numPr>
          <w:ilvl w:val="0"/>
          <w:numId w:val="4"/>
        </w:numPr>
        <w:spacing w:after="84" w:line="259" w:lineRule="auto"/>
        <w:ind w:hanging="360"/>
        <w:rPr>
          <w:color w:val="auto"/>
        </w:rPr>
      </w:pPr>
      <w:r w:rsidRPr="00D47307">
        <w:rPr>
          <w:color w:val="auto"/>
        </w:rPr>
        <w:t xml:space="preserve">Harassment, bullying or intimidation; </w:t>
      </w:r>
      <w:proofErr w:type="gramStart"/>
      <w:r w:rsidRPr="00D47307">
        <w:rPr>
          <w:color w:val="auto"/>
        </w:rPr>
        <w:t>Victimisation;</w:t>
      </w:r>
      <w:proofErr w:type="gramEnd"/>
      <w:r w:rsidRPr="00D47307">
        <w:rPr>
          <w:color w:val="auto"/>
        </w:rPr>
        <w:t xml:space="preserve"> </w:t>
      </w:r>
    </w:p>
    <w:p w14:paraId="753110FC" w14:textId="77777777" w:rsidR="005A17BA" w:rsidRPr="00D47307" w:rsidRDefault="00467AAE">
      <w:pPr>
        <w:numPr>
          <w:ilvl w:val="0"/>
          <w:numId w:val="4"/>
        </w:numPr>
        <w:spacing w:after="85" w:line="259" w:lineRule="auto"/>
        <w:ind w:hanging="360"/>
        <w:rPr>
          <w:color w:val="auto"/>
        </w:rPr>
      </w:pPr>
      <w:r w:rsidRPr="00D47307">
        <w:rPr>
          <w:color w:val="auto"/>
        </w:rPr>
        <w:t xml:space="preserve">Harm or injury including psychological harm; Damage to a person’s </w:t>
      </w:r>
      <w:proofErr w:type="gramStart"/>
      <w:r w:rsidRPr="00D47307">
        <w:rPr>
          <w:color w:val="auto"/>
        </w:rPr>
        <w:t>property;</w:t>
      </w:r>
      <w:proofErr w:type="gramEnd"/>
      <w:r w:rsidRPr="00D47307">
        <w:rPr>
          <w:color w:val="auto"/>
        </w:rPr>
        <w:t xml:space="preserve"> </w:t>
      </w:r>
    </w:p>
    <w:p w14:paraId="7665788C" w14:textId="77777777" w:rsidR="005A17BA" w:rsidRPr="00D47307" w:rsidRDefault="00467AAE">
      <w:pPr>
        <w:numPr>
          <w:ilvl w:val="0"/>
          <w:numId w:val="4"/>
        </w:numPr>
        <w:spacing w:after="85" w:line="259" w:lineRule="auto"/>
        <w:ind w:hanging="360"/>
        <w:rPr>
          <w:color w:val="auto"/>
        </w:rPr>
      </w:pPr>
      <w:r w:rsidRPr="00D47307">
        <w:rPr>
          <w:color w:val="auto"/>
        </w:rPr>
        <w:t xml:space="preserve">Damage to a person’s </w:t>
      </w:r>
      <w:proofErr w:type="gramStart"/>
      <w:r w:rsidRPr="00D47307">
        <w:rPr>
          <w:color w:val="auto"/>
        </w:rPr>
        <w:t>reputation;</w:t>
      </w:r>
      <w:proofErr w:type="gramEnd"/>
      <w:r w:rsidRPr="00D47307">
        <w:rPr>
          <w:color w:val="auto"/>
        </w:rPr>
        <w:t xml:space="preserve"> </w:t>
      </w:r>
    </w:p>
    <w:p w14:paraId="2DCE8D5E" w14:textId="77777777" w:rsidR="005A17BA" w:rsidRPr="00D47307" w:rsidRDefault="00467AAE">
      <w:pPr>
        <w:numPr>
          <w:ilvl w:val="0"/>
          <w:numId w:val="4"/>
        </w:numPr>
        <w:spacing w:after="85" w:line="259" w:lineRule="auto"/>
        <w:ind w:hanging="360"/>
        <w:rPr>
          <w:color w:val="auto"/>
        </w:rPr>
      </w:pPr>
      <w:r w:rsidRPr="00D47307">
        <w:rPr>
          <w:color w:val="auto"/>
        </w:rPr>
        <w:t xml:space="preserve">Damage to a person’s business or financial position; or </w:t>
      </w:r>
    </w:p>
    <w:p w14:paraId="68122863" w14:textId="77777777" w:rsidR="005A17BA" w:rsidRPr="00D47307" w:rsidRDefault="00467AAE">
      <w:pPr>
        <w:numPr>
          <w:ilvl w:val="0"/>
          <w:numId w:val="4"/>
        </w:numPr>
        <w:spacing w:after="349" w:line="259" w:lineRule="auto"/>
        <w:ind w:hanging="360"/>
        <w:rPr>
          <w:color w:val="auto"/>
        </w:rPr>
      </w:pPr>
      <w:r w:rsidRPr="00D47307">
        <w:rPr>
          <w:color w:val="auto"/>
        </w:rPr>
        <w:t xml:space="preserve">Any other damage to a person. </w:t>
      </w:r>
    </w:p>
    <w:p w14:paraId="1BA4449F" w14:textId="77777777" w:rsidR="005A17BA" w:rsidRPr="00D47307" w:rsidRDefault="00467AAE">
      <w:pPr>
        <w:ind w:left="-5"/>
        <w:rPr>
          <w:color w:val="auto"/>
        </w:rPr>
      </w:pPr>
      <w:r w:rsidRPr="00D47307">
        <w:rPr>
          <w:color w:val="auto"/>
        </w:rPr>
        <w:t xml:space="preserve">The Company also strictly prohibits all forms of Detrimental Conduct against any person who is involved in an investigation of a matter disclosed under the policy in response to their involvement in that investigation. </w:t>
      </w:r>
    </w:p>
    <w:p w14:paraId="07E93566" w14:textId="77777777" w:rsidR="005A17BA" w:rsidRPr="00D47307" w:rsidRDefault="00467AAE">
      <w:pPr>
        <w:ind w:left="-5"/>
        <w:rPr>
          <w:color w:val="auto"/>
        </w:rPr>
      </w:pPr>
      <w:r w:rsidRPr="00D47307">
        <w:rPr>
          <w:color w:val="auto"/>
        </w:rPr>
        <w:t xml:space="preserve">The Company will take all reasonable steps to protect you from Detrimental Conduct and will take necessary action where such conduct is identified. If appropriate, the Company may allow you to perform your duties from another location or reassign you to another role (at the same level) or make other modifications to your workplace or your duties to protect you from the risk of detriment. </w:t>
      </w:r>
    </w:p>
    <w:p w14:paraId="18B22EEC" w14:textId="77777777" w:rsidR="005A17BA" w:rsidRPr="00D47307" w:rsidRDefault="00467AAE">
      <w:pPr>
        <w:ind w:left="-5"/>
        <w:rPr>
          <w:color w:val="auto"/>
        </w:rPr>
      </w:pPr>
      <w:r w:rsidRPr="00D47307">
        <w:rPr>
          <w:color w:val="auto"/>
        </w:rPr>
        <w:t xml:space="preserve">If you are subjected to Detrimental Conduct </w:t>
      </w:r>
      <w:proofErr w:type="gramStart"/>
      <w:r w:rsidRPr="00D47307">
        <w:rPr>
          <w:color w:val="auto"/>
        </w:rPr>
        <w:t>as a result of</w:t>
      </w:r>
      <w:proofErr w:type="gramEnd"/>
      <w:r w:rsidRPr="00D47307">
        <w:rPr>
          <w:color w:val="auto"/>
        </w:rPr>
        <w:t xml:space="preserve"> making a disclosure under this policy or participating in an investigation, you should inform a Whistleblower Protection Officer or eligible recipient in accordance with the reporting guidelines outlined above. </w:t>
      </w:r>
    </w:p>
    <w:p w14:paraId="06BED54D" w14:textId="77777777" w:rsidR="005A17BA" w:rsidRPr="00D47307" w:rsidRDefault="00467AAE">
      <w:pPr>
        <w:spacing w:after="362" w:line="259" w:lineRule="auto"/>
        <w:ind w:left="-5"/>
        <w:rPr>
          <w:color w:val="auto"/>
        </w:rPr>
      </w:pPr>
      <w:r w:rsidRPr="00D47307">
        <w:rPr>
          <w:color w:val="auto"/>
        </w:rPr>
        <w:t xml:space="preserve">You may also seek remedies including compensation, civil penalties or reinstatement if: </w:t>
      </w:r>
    </w:p>
    <w:p w14:paraId="62099BF9" w14:textId="77777777" w:rsidR="005A17BA" w:rsidRPr="00D47307" w:rsidRDefault="00467AAE">
      <w:pPr>
        <w:numPr>
          <w:ilvl w:val="0"/>
          <w:numId w:val="4"/>
        </w:numPr>
        <w:spacing w:after="84" w:line="259" w:lineRule="auto"/>
        <w:ind w:hanging="360"/>
        <w:rPr>
          <w:color w:val="auto"/>
        </w:rPr>
      </w:pPr>
      <w:r w:rsidRPr="00D47307">
        <w:rPr>
          <w:color w:val="auto"/>
        </w:rPr>
        <w:t xml:space="preserve">You suffer loss, damage or injury because of a disclosure; and </w:t>
      </w:r>
    </w:p>
    <w:p w14:paraId="25B197B8" w14:textId="77777777" w:rsidR="005A17BA" w:rsidRPr="00D47307" w:rsidRDefault="00467AAE">
      <w:pPr>
        <w:numPr>
          <w:ilvl w:val="0"/>
          <w:numId w:val="4"/>
        </w:numPr>
        <w:spacing w:after="204"/>
        <w:ind w:hanging="360"/>
        <w:rPr>
          <w:color w:val="auto"/>
        </w:rPr>
      </w:pPr>
      <w:r w:rsidRPr="00D47307">
        <w:rPr>
          <w:color w:val="auto"/>
        </w:rPr>
        <w:t xml:space="preserve">The Company failed to take reasonable precautions and exercise due diligence to prevent any Detrimental Conduct. </w:t>
      </w:r>
    </w:p>
    <w:p w14:paraId="3BDF51B8" w14:textId="77777777" w:rsidR="00A65B36" w:rsidRPr="00D47307" w:rsidRDefault="00A65B36" w:rsidP="00A65B36">
      <w:pPr>
        <w:spacing w:after="204"/>
        <w:rPr>
          <w:color w:val="auto"/>
        </w:rPr>
      </w:pPr>
    </w:p>
    <w:p w14:paraId="49131F78" w14:textId="77777777" w:rsidR="00A65B36" w:rsidRPr="00D47307" w:rsidRDefault="00A65B36" w:rsidP="00A65B36">
      <w:pPr>
        <w:spacing w:after="204"/>
        <w:rPr>
          <w:color w:val="auto"/>
        </w:rPr>
      </w:pPr>
    </w:p>
    <w:p w14:paraId="291635C7" w14:textId="77777777" w:rsidR="005A17BA" w:rsidRPr="00D47307" w:rsidRDefault="00467AAE">
      <w:pPr>
        <w:pStyle w:val="Heading2"/>
        <w:ind w:left="-5"/>
        <w:rPr>
          <w:color w:val="auto"/>
        </w:rPr>
      </w:pPr>
      <w:r w:rsidRPr="00D47307">
        <w:rPr>
          <w:color w:val="auto"/>
        </w:rPr>
        <w:lastRenderedPageBreak/>
        <w:t xml:space="preserve">Protection of Confidentiality </w:t>
      </w:r>
    </w:p>
    <w:p w14:paraId="5419D527" w14:textId="77777777" w:rsidR="005A17BA" w:rsidRPr="00D47307" w:rsidRDefault="00467AAE">
      <w:pPr>
        <w:spacing w:after="218" w:line="259" w:lineRule="auto"/>
        <w:ind w:left="-5"/>
        <w:rPr>
          <w:color w:val="auto"/>
        </w:rPr>
      </w:pPr>
      <w:r w:rsidRPr="00D47307">
        <w:rPr>
          <w:color w:val="auto"/>
        </w:rPr>
        <w:t xml:space="preserve">All information received from you will be treated confidentially and sensitively. </w:t>
      </w:r>
    </w:p>
    <w:p w14:paraId="7E132C67" w14:textId="77777777" w:rsidR="005A17BA" w:rsidRPr="00D47307" w:rsidRDefault="00467AAE">
      <w:pPr>
        <w:ind w:left="-5"/>
        <w:rPr>
          <w:color w:val="auto"/>
        </w:rPr>
      </w:pPr>
      <w:r w:rsidRPr="00D47307">
        <w:rPr>
          <w:color w:val="auto"/>
        </w:rPr>
        <w:t xml:space="preserve">You will not be required to provide your name when making a disclosure. To make a disclosure on an anonymous basis, it is recommended that you use a pseudonym and contact the Whistleblowing Protection Officers in the manner outlined above. </w:t>
      </w:r>
    </w:p>
    <w:p w14:paraId="409B798F" w14:textId="77777777" w:rsidR="005A17BA" w:rsidRPr="00D47307" w:rsidRDefault="00467AAE">
      <w:pPr>
        <w:spacing w:after="218" w:line="259" w:lineRule="auto"/>
        <w:ind w:left="-5"/>
        <w:rPr>
          <w:color w:val="auto"/>
        </w:rPr>
      </w:pPr>
      <w:r w:rsidRPr="00D47307">
        <w:rPr>
          <w:color w:val="auto"/>
        </w:rPr>
        <w:t xml:space="preserve">If you report on an anonymous basis, you will still qualify for the protections in this policy. </w:t>
      </w:r>
    </w:p>
    <w:p w14:paraId="541D3F3F" w14:textId="4A1906DC" w:rsidR="005A17BA" w:rsidRPr="00D47307" w:rsidRDefault="00467AAE" w:rsidP="00BF59E2">
      <w:pPr>
        <w:ind w:left="-5"/>
        <w:rPr>
          <w:color w:val="auto"/>
        </w:rPr>
      </w:pPr>
      <w:r w:rsidRPr="00D47307">
        <w:rPr>
          <w:color w:val="auto"/>
        </w:rPr>
        <w:t xml:space="preserve">If you make a disclosure under this policy, your identity (or any information which would likely to identify you) will only be shared if: </w:t>
      </w:r>
    </w:p>
    <w:p w14:paraId="01103D51" w14:textId="77777777" w:rsidR="005A17BA" w:rsidRPr="00D47307" w:rsidRDefault="00467AAE">
      <w:pPr>
        <w:numPr>
          <w:ilvl w:val="0"/>
          <w:numId w:val="5"/>
        </w:numPr>
        <w:spacing w:line="259" w:lineRule="auto"/>
        <w:ind w:hanging="360"/>
        <w:rPr>
          <w:color w:val="auto"/>
        </w:rPr>
      </w:pPr>
      <w:r w:rsidRPr="00D47307">
        <w:rPr>
          <w:color w:val="auto"/>
        </w:rPr>
        <w:t xml:space="preserve">You give your consent to share that information; or </w:t>
      </w:r>
    </w:p>
    <w:p w14:paraId="670CEF57" w14:textId="77777777" w:rsidR="005A17BA" w:rsidRPr="00D47307" w:rsidRDefault="00467AAE">
      <w:pPr>
        <w:numPr>
          <w:ilvl w:val="0"/>
          <w:numId w:val="5"/>
        </w:numPr>
        <w:spacing w:after="9"/>
        <w:ind w:hanging="360"/>
        <w:rPr>
          <w:color w:val="auto"/>
        </w:rPr>
      </w:pPr>
      <w:r w:rsidRPr="00D47307">
        <w:rPr>
          <w:color w:val="auto"/>
        </w:rPr>
        <w:t xml:space="preserve">The disclosure is allowed or required by law (for example where the concern is raised with a lawyer for the purposes of obtaining legal advice); or </w:t>
      </w:r>
    </w:p>
    <w:p w14:paraId="7646CF2B" w14:textId="77777777" w:rsidR="005A17BA" w:rsidRPr="00D47307" w:rsidRDefault="00467AAE">
      <w:pPr>
        <w:numPr>
          <w:ilvl w:val="0"/>
          <w:numId w:val="5"/>
        </w:numPr>
        <w:spacing w:after="289"/>
        <w:ind w:hanging="360"/>
        <w:rPr>
          <w:color w:val="auto"/>
        </w:rPr>
      </w:pPr>
      <w:r w:rsidRPr="00D47307">
        <w:rPr>
          <w:color w:val="auto"/>
        </w:rPr>
        <w:t xml:space="preserve">The concern is reported to </w:t>
      </w:r>
      <w:r w:rsidRPr="00D47307">
        <w:rPr>
          <w:rFonts w:ascii="Times New Roman" w:eastAsia="Times New Roman" w:hAnsi="Times New Roman" w:cs="Times New Roman"/>
          <w:color w:val="auto"/>
          <w:sz w:val="20"/>
        </w:rPr>
        <w:t>FHT</w:t>
      </w:r>
      <w:r w:rsidRPr="00D47307">
        <w:rPr>
          <w:color w:val="auto"/>
        </w:rPr>
        <w:t xml:space="preserve"> </w:t>
      </w:r>
    </w:p>
    <w:p w14:paraId="1586A5E0" w14:textId="77777777" w:rsidR="005A17BA" w:rsidRPr="00D47307" w:rsidRDefault="00467AAE">
      <w:pPr>
        <w:ind w:left="-5"/>
        <w:rPr>
          <w:color w:val="auto"/>
        </w:rPr>
      </w:pPr>
      <w:r w:rsidRPr="00D47307">
        <w:rPr>
          <w:color w:val="auto"/>
        </w:rPr>
        <w:t xml:space="preserve">Where it is necessary to disclose information for the effective investigation of the matter, and this is likely to lead to your identification, all reasonable steps will be taken to reduce the risk that you will be identified. For example, all personal information or reference to you witnessing an event will be redacted from any report, you will be referred to in a gender-neutral context, where possible you will be contacted to help identify certain aspects of your disclosure that could inadvertently identify you. Any disclosure under this policy will also be handled and investigated by qualified staff. </w:t>
      </w:r>
    </w:p>
    <w:p w14:paraId="69964296" w14:textId="77777777" w:rsidR="005A17BA" w:rsidRPr="00D47307" w:rsidRDefault="00467AAE">
      <w:pPr>
        <w:spacing w:after="362" w:line="259" w:lineRule="auto"/>
        <w:ind w:left="-5"/>
        <w:rPr>
          <w:color w:val="auto"/>
        </w:rPr>
      </w:pPr>
      <w:r w:rsidRPr="00D47307">
        <w:rPr>
          <w:color w:val="auto"/>
        </w:rPr>
        <w:t xml:space="preserve">The Company will also take the following measures for protecting your identity: </w:t>
      </w:r>
    </w:p>
    <w:p w14:paraId="448567E2" w14:textId="77777777" w:rsidR="005A17BA" w:rsidRPr="00D47307" w:rsidRDefault="00467AAE">
      <w:pPr>
        <w:numPr>
          <w:ilvl w:val="0"/>
          <w:numId w:val="5"/>
        </w:numPr>
        <w:spacing w:after="84" w:line="259" w:lineRule="auto"/>
        <w:ind w:hanging="360"/>
        <w:rPr>
          <w:color w:val="auto"/>
        </w:rPr>
      </w:pPr>
      <w:r w:rsidRPr="00D47307">
        <w:rPr>
          <w:color w:val="auto"/>
        </w:rPr>
        <w:t xml:space="preserve">All paper and electronic documents and other materials relating to disclosures will be stored </w:t>
      </w:r>
      <w:proofErr w:type="gramStart"/>
      <w:r w:rsidRPr="00D47307">
        <w:rPr>
          <w:color w:val="auto"/>
        </w:rPr>
        <w:t>securely;</w:t>
      </w:r>
      <w:proofErr w:type="gramEnd"/>
      <w:r w:rsidRPr="00D47307">
        <w:rPr>
          <w:color w:val="auto"/>
        </w:rPr>
        <w:t xml:space="preserve"> </w:t>
      </w:r>
    </w:p>
    <w:p w14:paraId="4CEF1873" w14:textId="77777777" w:rsidR="005A17BA" w:rsidRPr="00D47307" w:rsidRDefault="00467AAE">
      <w:pPr>
        <w:numPr>
          <w:ilvl w:val="0"/>
          <w:numId w:val="5"/>
        </w:numPr>
        <w:spacing w:after="10"/>
        <w:ind w:hanging="360"/>
        <w:rPr>
          <w:color w:val="auto"/>
        </w:rPr>
      </w:pPr>
      <w:r w:rsidRPr="00D47307">
        <w:rPr>
          <w:color w:val="auto"/>
        </w:rPr>
        <w:t xml:space="preserve">Access to all information relating to a disclosure will be limited to those directly involved in managing and investigating the </w:t>
      </w:r>
      <w:proofErr w:type="gramStart"/>
      <w:r w:rsidRPr="00D47307">
        <w:rPr>
          <w:color w:val="auto"/>
        </w:rPr>
        <w:t>disclosure;</w:t>
      </w:r>
      <w:proofErr w:type="gramEnd"/>
      <w:r w:rsidRPr="00D47307">
        <w:rPr>
          <w:color w:val="auto"/>
        </w:rPr>
        <w:t xml:space="preserve"> </w:t>
      </w:r>
    </w:p>
    <w:p w14:paraId="0B89DB55" w14:textId="77777777" w:rsidR="005A17BA" w:rsidRPr="00D47307" w:rsidRDefault="00467AAE">
      <w:pPr>
        <w:numPr>
          <w:ilvl w:val="0"/>
          <w:numId w:val="5"/>
        </w:numPr>
        <w:spacing w:after="10"/>
        <w:ind w:hanging="360"/>
        <w:rPr>
          <w:color w:val="auto"/>
        </w:rPr>
      </w:pPr>
      <w:r w:rsidRPr="00D47307">
        <w:rPr>
          <w:color w:val="auto"/>
        </w:rPr>
        <w:t xml:space="preserve">Only a restricted number of people who are directly involved in handling and investigating a disclosure will be made aware of your identity (subject to your consent) or information that is likely to lead to your </w:t>
      </w:r>
      <w:proofErr w:type="gramStart"/>
      <w:r w:rsidRPr="00D47307">
        <w:rPr>
          <w:color w:val="auto"/>
        </w:rPr>
        <w:t>identification;</w:t>
      </w:r>
      <w:proofErr w:type="gramEnd"/>
      <w:r w:rsidRPr="00D47307">
        <w:rPr>
          <w:color w:val="auto"/>
        </w:rPr>
        <w:t xml:space="preserve"> </w:t>
      </w:r>
    </w:p>
    <w:p w14:paraId="42B00067" w14:textId="77777777" w:rsidR="005A17BA" w:rsidRPr="00D47307" w:rsidRDefault="00467AAE">
      <w:pPr>
        <w:numPr>
          <w:ilvl w:val="0"/>
          <w:numId w:val="5"/>
        </w:numPr>
        <w:spacing w:after="280" w:line="322" w:lineRule="auto"/>
        <w:ind w:hanging="360"/>
        <w:rPr>
          <w:color w:val="auto"/>
        </w:rPr>
      </w:pPr>
      <w:r w:rsidRPr="00D47307">
        <w:rPr>
          <w:color w:val="auto"/>
        </w:rPr>
        <w:t xml:space="preserve">Each person who is involved in handling and investigating a disclosure will be reminded about the confidentiality requirements, including that an unauthorised disclosure of your identity may be a criminal offence. </w:t>
      </w:r>
    </w:p>
    <w:p w14:paraId="3A54AB97" w14:textId="77777777" w:rsidR="005F44CA" w:rsidRPr="00D47307" w:rsidRDefault="005F44CA">
      <w:pPr>
        <w:numPr>
          <w:ilvl w:val="0"/>
          <w:numId w:val="5"/>
        </w:numPr>
        <w:spacing w:after="280" w:line="322" w:lineRule="auto"/>
        <w:ind w:hanging="360"/>
        <w:rPr>
          <w:color w:val="auto"/>
        </w:rPr>
      </w:pPr>
    </w:p>
    <w:p w14:paraId="29CF20B3" w14:textId="77777777" w:rsidR="00A65B36" w:rsidRPr="00D47307" w:rsidRDefault="00A65B36" w:rsidP="00A65B36">
      <w:pPr>
        <w:spacing w:after="280" w:line="322" w:lineRule="auto"/>
        <w:rPr>
          <w:color w:val="auto"/>
        </w:rPr>
      </w:pPr>
    </w:p>
    <w:p w14:paraId="79A7BA98" w14:textId="77777777" w:rsidR="00A65B36" w:rsidRPr="00D47307" w:rsidRDefault="00A65B36" w:rsidP="00A65B36">
      <w:pPr>
        <w:spacing w:after="280" w:line="322" w:lineRule="auto"/>
        <w:rPr>
          <w:color w:val="auto"/>
        </w:rPr>
      </w:pPr>
    </w:p>
    <w:p w14:paraId="750C55EB" w14:textId="77777777" w:rsidR="005A17BA" w:rsidRPr="00D47307" w:rsidRDefault="00467AAE">
      <w:pPr>
        <w:spacing w:after="206"/>
        <w:ind w:left="-5"/>
        <w:rPr>
          <w:color w:val="auto"/>
        </w:rPr>
      </w:pPr>
      <w:r w:rsidRPr="00D47307">
        <w:rPr>
          <w:color w:val="auto"/>
        </w:rPr>
        <w:lastRenderedPageBreak/>
        <w:t xml:space="preserve">If you are concerned that your identity has been disclosed in relation to a disclosure, and without your consent, you should inform a Whistleblower Protections Officer or eligible recipient immediately. </w:t>
      </w:r>
    </w:p>
    <w:p w14:paraId="754904CA" w14:textId="77777777" w:rsidR="005A17BA" w:rsidRPr="00D47307" w:rsidRDefault="00467AAE">
      <w:pPr>
        <w:pStyle w:val="Heading2"/>
        <w:ind w:left="-5"/>
        <w:rPr>
          <w:color w:val="auto"/>
        </w:rPr>
      </w:pPr>
      <w:r w:rsidRPr="00D47307">
        <w:rPr>
          <w:color w:val="auto"/>
        </w:rPr>
        <w:t xml:space="preserve">OTHER MATTERS </w:t>
      </w:r>
    </w:p>
    <w:p w14:paraId="0D49B34B" w14:textId="77777777" w:rsidR="005A17BA" w:rsidRPr="00D47307" w:rsidRDefault="00467AAE">
      <w:pPr>
        <w:ind w:left="-5"/>
        <w:rPr>
          <w:color w:val="auto"/>
        </w:rPr>
      </w:pPr>
      <w:r w:rsidRPr="00D47307">
        <w:rPr>
          <w:color w:val="auto"/>
        </w:rPr>
        <w:t xml:space="preserve">Any breach of this policy will be taken seriously and may result in disciplinary action, up to and including termination of employment. </w:t>
      </w:r>
    </w:p>
    <w:p w14:paraId="5F700C1A" w14:textId="77777777" w:rsidR="005A17BA" w:rsidRPr="00D47307" w:rsidRDefault="00467AAE">
      <w:pPr>
        <w:ind w:left="-5"/>
        <w:rPr>
          <w:color w:val="auto"/>
        </w:rPr>
      </w:pPr>
      <w:r w:rsidRPr="00D47307">
        <w:rPr>
          <w:color w:val="auto"/>
        </w:rPr>
        <w:t xml:space="preserve">In so far as this policy imposes any obligations on the Company, those obligations are not contractual and do not give rise to any contractual rights. To the extent that this policy describes benefits and entitlements for employees, they are discretionary in nature and are also not intended to be contractual. The terms and conditions of employment that are intended to be contractual are set out in an employee’s written employment contract. </w:t>
      </w:r>
    </w:p>
    <w:p w14:paraId="688D22B3" w14:textId="77777777" w:rsidR="005A17BA" w:rsidRPr="00D47307" w:rsidRDefault="00467AAE">
      <w:pPr>
        <w:spacing w:after="220" w:line="259" w:lineRule="auto"/>
        <w:ind w:left="-5"/>
        <w:rPr>
          <w:color w:val="auto"/>
        </w:rPr>
      </w:pPr>
      <w:r w:rsidRPr="00D47307">
        <w:rPr>
          <w:color w:val="auto"/>
        </w:rPr>
        <w:t xml:space="preserve">The Company may unilaterally introduce, vary, remove or replace this policy at any time. </w:t>
      </w:r>
    </w:p>
    <w:p w14:paraId="09792464" w14:textId="77777777" w:rsidR="005A17BA" w:rsidRPr="00D47307" w:rsidRDefault="00467AAE">
      <w:pPr>
        <w:spacing w:after="363" w:line="259" w:lineRule="auto"/>
        <w:ind w:left="-5"/>
        <w:rPr>
          <w:color w:val="auto"/>
        </w:rPr>
      </w:pPr>
      <w:r w:rsidRPr="00D47307">
        <w:rPr>
          <w:color w:val="auto"/>
        </w:rPr>
        <w:t xml:space="preserve">Employees are encouraged to read this policy in conjunction with other relevant Company policies, including: </w:t>
      </w:r>
    </w:p>
    <w:p w14:paraId="0775D15F" w14:textId="77777777" w:rsidR="005A17BA" w:rsidRPr="00D47307" w:rsidRDefault="00467AAE">
      <w:pPr>
        <w:numPr>
          <w:ilvl w:val="0"/>
          <w:numId w:val="6"/>
        </w:numPr>
        <w:spacing w:after="88" w:line="259" w:lineRule="auto"/>
        <w:ind w:hanging="360"/>
        <w:rPr>
          <w:color w:val="auto"/>
        </w:rPr>
      </w:pPr>
      <w:r w:rsidRPr="00D47307">
        <w:rPr>
          <w:color w:val="auto"/>
        </w:rPr>
        <w:t xml:space="preserve">Code of Conduct </w:t>
      </w:r>
    </w:p>
    <w:p w14:paraId="4DEDD019" w14:textId="77777777" w:rsidR="005A17BA" w:rsidRPr="00D47307" w:rsidRDefault="00467AAE">
      <w:pPr>
        <w:numPr>
          <w:ilvl w:val="0"/>
          <w:numId w:val="6"/>
        </w:numPr>
        <w:spacing w:line="259" w:lineRule="auto"/>
        <w:ind w:hanging="360"/>
        <w:rPr>
          <w:color w:val="auto"/>
        </w:rPr>
      </w:pPr>
      <w:r w:rsidRPr="00D47307">
        <w:rPr>
          <w:color w:val="auto"/>
        </w:rPr>
        <w:t>Grievance Policy</w:t>
      </w:r>
      <w:r w:rsidRPr="00D47307">
        <w:rPr>
          <w:b/>
          <w:color w:val="auto"/>
        </w:rPr>
        <w:t xml:space="preserve"> </w:t>
      </w:r>
    </w:p>
    <w:sectPr w:rsidR="005A17BA" w:rsidRPr="00D47307">
      <w:headerReference w:type="even" r:id="rId7"/>
      <w:headerReference w:type="default" r:id="rId8"/>
      <w:headerReference w:type="first" r:id="rId9"/>
      <w:pgSz w:w="11906" w:h="16838"/>
      <w:pgMar w:top="2391" w:right="734" w:bottom="722" w:left="720" w:header="3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B14F" w14:textId="77777777" w:rsidR="00B21A6B" w:rsidRDefault="00B21A6B">
      <w:pPr>
        <w:spacing w:after="0" w:line="240" w:lineRule="auto"/>
      </w:pPr>
      <w:r>
        <w:separator/>
      </w:r>
    </w:p>
  </w:endnote>
  <w:endnote w:type="continuationSeparator" w:id="0">
    <w:p w14:paraId="5BEF0FC5" w14:textId="77777777" w:rsidR="00B21A6B" w:rsidRDefault="00B2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4A21" w14:textId="77777777" w:rsidR="00B21A6B" w:rsidRDefault="00B21A6B">
      <w:pPr>
        <w:spacing w:after="0" w:line="240" w:lineRule="auto"/>
      </w:pPr>
      <w:r>
        <w:separator/>
      </w:r>
    </w:p>
  </w:footnote>
  <w:footnote w:type="continuationSeparator" w:id="0">
    <w:p w14:paraId="1FE8E3BC" w14:textId="77777777" w:rsidR="00B21A6B" w:rsidRDefault="00B2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BD97" w14:textId="77777777" w:rsidR="005A17BA" w:rsidRDefault="00467AAE">
    <w:pPr>
      <w:spacing w:after="0" w:line="259" w:lineRule="auto"/>
      <w:ind w:left="0" w:right="-16" w:firstLine="0"/>
      <w:jc w:val="right"/>
    </w:pPr>
    <w:r>
      <w:rPr>
        <w:noProof/>
        <w:color w:val="000000"/>
      </w:rPr>
      <mc:AlternateContent>
        <mc:Choice Requires="wpg">
          <w:drawing>
            <wp:anchor distT="0" distB="0" distL="114300" distR="114300" simplePos="0" relativeHeight="251658240" behindDoc="0" locked="0" layoutInCell="1" allowOverlap="1" wp14:anchorId="7A66AABD" wp14:editId="4FB113F6">
              <wp:simplePos x="0" y="0"/>
              <wp:positionH relativeFrom="page">
                <wp:posOffset>28575</wp:posOffset>
              </wp:positionH>
              <wp:positionV relativeFrom="page">
                <wp:posOffset>247650</wp:posOffset>
              </wp:positionV>
              <wp:extent cx="4371975" cy="1514475"/>
              <wp:effectExtent l="0" t="0" r="0" b="0"/>
              <wp:wrapSquare wrapText="bothSides"/>
              <wp:docPr id="7124" name="Group 7124"/>
              <wp:cNvGraphicFramePr/>
              <a:graphic xmlns:a="http://schemas.openxmlformats.org/drawingml/2006/main">
                <a:graphicData uri="http://schemas.microsoft.com/office/word/2010/wordprocessingGroup">
                  <wpg:wgp>
                    <wpg:cNvGrpSpPr/>
                    <wpg:grpSpPr>
                      <a:xfrm>
                        <a:off x="0" y="0"/>
                        <a:ext cx="4371975" cy="1514475"/>
                        <a:chOff x="0" y="0"/>
                        <a:chExt cx="4371975" cy="1514475"/>
                      </a:xfrm>
                    </wpg:grpSpPr>
                    <pic:pic xmlns:pic="http://schemas.openxmlformats.org/drawingml/2006/picture">
                      <pic:nvPicPr>
                        <pic:cNvPr id="7125" name="Picture 7125"/>
                        <pic:cNvPicPr/>
                      </pic:nvPicPr>
                      <pic:blipFill>
                        <a:blip r:embed="rId1"/>
                        <a:stretch>
                          <a:fillRect/>
                        </a:stretch>
                      </pic:blipFill>
                      <pic:spPr>
                        <a:xfrm>
                          <a:off x="0" y="0"/>
                          <a:ext cx="4371975" cy="1514475"/>
                        </a:xfrm>
                        <a:prstGeom prst="rect">
                          <a:avLst/>
                        </a:prstGeom>
                      </pic:spPr>
                    </pic:pic>
                    <wps:wsp>
                      <wps:cNvPr id="7126" name="Rectangle 7126"/>
                      <wps:cNvSpPr/>
                      <wps:spPr>
                        <a:xfrm>
                          <a:off x="428625" y="930656"/>
                          <a:ext cx="42144" cy="189937"/>
                        </a:xfrm>
                        <a:prstGeom prst="rect">
                          <a:avLst/>
                        </a:prstGeom>
                        <a:ln>
                          <a:noFill/>
                        </a:ln>
                      </wps:spPr>
                      <wps:txbx>
                        <w:txbxContent>
                          <w:p w14:paraId="1CAA4619"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s:wsp>
                      <wps:cNvPr id="7127" name="Rectangle 7127"/>
                      <wps:cNvSpPr/>
                      <wps:spPr>
                        <a:xfrm>
                          <a:off x="428625" y="1101344"/>
                          <a:ext cx="42144" cy="189937"/>
                        </a:xfrm>
                        <a:prstGeom prst="rect">
                          <a:avLst/>
                        </a:prstGeom>
                        <a:ln>
                          <a:noFill/>
                        </a:ln>
                      </wps:spPr>
                      <wps:txbx>
                        <w:txbxContent>
                          <w:p w14:paraId="52BFBB9C"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w14:anchorId="7A66AABD" id="Group 7124" o:spid="_x0000_s1026" style="position:absolute;left:0;text-align:left;margin-left:2.25pt;margin-top:19.5pt;width:344.25pt;height:119.25pt;z-index:251658240;mso-position-horizontal-relative:page;mso-position-vertical-relative:page" coordsize="437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Oz1JzwIAAF8IAAAOAAAAZHJzL2Uyb0RvYy54bWzEVttu2zAMfR+w&#10;fzD03jpO0qQxmhTDuhYFhjVotw+QZdkWJkuCpMTJvn6kfOnadOiWAetDHFIX6ugckvbF5a6W0ZZb&#10;J7RakuR0RCKumM6FKpfk29frk3MSOU9VTqVWfEn23JHL1ft3F41J+VhXWubcRhBEubQxS1J5b9I4&#10;dqziNXWn2nAFk4W2NfXg2jLOLW0gei3j8Wg0ixttc2M1487B6FU7SVYhflFw5u+KwnEfySUBbD48&#10;bXhm+IxXFzQtLTWVYB0MegSKmgoFhw6hrqin0caKg1C1YFY7XfhTputYF4VgPNwBbpOMnt3mxuqN&#10;CXcp06Y0A01A7TOejg7LvmxvrHkwawtMNKYELoKHd9kVtsZ/QBntAmX7gTK+8xGDwelknizmZyRi&#10;MJecJdMpOIFUVgHzB/tY9emVnXF/cPwEjhEshV/HAVgHHLyeK7DLbywnXZD6j2LU1H7fmBOQy1Av&#10;MiGF34fUA2EQlNquBVvb1gE61zYS+ZLMkzGwomgNSQ8L8NwojAE5uA1X4j5wY/SfhMmkMNdCSmQf&#10;7Q4w5O0z3V+4c5tTV5ptaq58WySWS8CulauEcSSyKa8zDiDtbZ60ajlvuWcVHljAwfdQOIiMpsNE&#10;QPkIDDE7SJt/TZRBbpoa6/wN13WEBoADDMAxTen2s+vQ9Es60loAARngwQSGLuJ6usA7IOyvCuWh&#10;ooYDBAz7RNlZryzyRFUpg7YzpLJbO1SU+x1L0/H5DFME6mYxGc3Owm6aDoU1hlrqyup8sZjMMfix&#10;ZNFUKmRSacyqNhCOQIn1+NDyu2zXXSHT+R4yudL2xx2090LqZkl0ZxHs+KAQzpJI3irgGZtrb9je&#10;yHrDevlRhxbcwviw8boQQVQ8uD2twwMC/j8l5y8qGcg+RskkGSUT0A1YfHspQx8K9f3I8dspGto5&#10;vMVCFndvXHxN/uqHDHj8Llj9BAAA//8DAFBLAwQKAAAAAAAAACEAk98L/AUpAAAFKQAAFAAAAGRy&#10;cy9tZWRpYS9pbWFnZTEuanBn/9j/4AAQSkZJRgABAQEAYABgAAD/2wBDAAMCAgMCAgMDAwMEAwME&#10;BQgFBQQEBQoHBwYIDAoMDAsKCwsNDhIQDQ4RDgsLEBYQERMUFRUVDA8XGBYUGBIUFRT/2wBDAQME&#10;BAUEBQkFBQkUDQsNFBQUFBQUFBQUFBQUFBQUFBQUFBQUFBQUFBQUFBQUFBQUFBQUFBQUFBQUFBQU&#10;FBQUFBT/wAARCACfAc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RaKKK1ICiiigAooooAKKKKACiiigAooooAKKKKACiiigAooooAKKKKAC&#10;iiigAooooAKKKKACiiigAooooAKKKKACiiigAopv8VeZ/E74tS6DqUXhrw5EupeK7j/lk/8AqrNd&#10;m/zZaAPTkfetFcN8Fde1XxH8MtF1TWZ2udSulleSVlVd3719n3f9nbXc0AFFFFABRRRQAUUUUAFF&#10;FFABRRRQAUUUUAFFFFABRRRQAUUUUAFFFFABRRRQAUUUUAFFFFABRRRQAUUUUAFFFFABRRRQAUUU&#10;UAFFFFABRRRQAUUUUAFFFFABRRRQAUUUUAFFFFABRRRQAUvP/j1JUV5dQWNrLPcyLDDErOzt/Cv9&#10;6gDg/jL8TYPhr4bNxGi3OsXjeVYWu3dvl/vf5/2a8t1DRv8AhTfwe1fWtcla58a+JY2gnmdtz/vf&#10;4P8AgCbm/wB6tj4b2Enxi+It18QdQiYaJp0rW+hW838W3/lr/n/2WqnxjtP+FhfHDwb4TT99aWa/&#10;arxF/hVvmf8A8dRP++6CT2P4f6adB8DaBp7rslt7GJZP97Z89UNd+J2l6T4itdERZ9RvZp4reVLV&#10;dyWvmvsTzf8A4n/Zajx74jurNrLQtFVZPEWrKywZPy2sa/fuH/3P/Qttcl4B8PWd941misXabRfD&#10;UrRJcTNve/1SVP31xK38bIny/wDA2pFnr9FFFMQUUUUAFFFFABRRRQAUUUUAFFFFABRRRQAUUUUA&#10;FFFFABRRRQAUUUUAFFFFABRRRQAUUUUAFFFFABRRRQAUUUUAFFFFABRRRQAUUUUAFFFFABRRRQAU&#10;UUUAFFFFABRRRQAUUUUAFeKfHTXrzxRrOj/DfQ5v9O1Z/N1F1/5ZWv8Atf8Aj3/fFewatqlvo2m3&#10;eoXTbLe1ie4lf/ZX5q8W+Bdo19H4i+JniBoraXVpHeCWVv8Aj3tU/wA/+Of7VBHMemSzaP8ACvwP&#10;uLLa6PpNttXn5vl+7/vM1eY/CWKSxtfE3xW8Tn7I+px+bAjf8srNfuf99/J/3zWZrHiG0+LGrRa1&#10;4ivY9G+G+ly77O3uztfVpV/j2/xJ/n+9twvi58drbxra2WieDrS51CKKdbiWb7L8jbf9Uuz+L5/m&#10;+7/BQM6W21zWXuphZx7/AIieLFWXa3zpolh/yy3/APAf++nr2TwZ4VtPBPhuy0ey3SRQL80rfflk&#10;+88r/wC0zbq+PPDHirxr4Tlu2b7X4elvG33mrTaS9xcT/wDAmTdXf6DqHhbxUw/tz4ya/wCf/d81&#10;9NX/AMeoFzH1D96hPnavJ/D/AMN9B1L97onxE8SXkifx2uupcf8Asj11Fv4Y8VaaF8jxauor/d1b&#10;Tkl/8eieKgs7Cimw+b5SeZt83+LZ9ynUAFFFFABRRRQAUUUUAFFFFABRRRQAUUUUAFFFFABRRRQA&#10;UUUUAFFFFABRRRQAUUUUAFFFFABRRRQAUUUUAFFFFABRRRQAUUUUAFFFFABRRRQAUUUUAFFFFABR&#10;RRQAUUVFdXMdtbyyyuscSL87M21FX+9QB5j+0BeT3mg6b4XsZ1trvxBefZ3mb/llAvzyy/8AAK8U&#10;+IHji8+ImoWPgPwLYS3vh/TwsSQqv/Hzs/il/wCmX/fNWPG02vfHz4i6g3hOX/iQ2EH2L7dLJ5Vu&#10;sX/LXe391/8AY+balbWh2/hbwJZ/2GNf1LxJf/fl0rwdEyea3/TWWL52/wC/v/AaCTT8H/s3QSXF&#10;vqHj7VF1C6RV8vSoZdlvEv8ACn+7/u11OpfCvWvCt/car8NNXh02K4bfPo12u60lb+8v92uZh+Fu&#10;seLEAg8HeHfBVhL1uNSi+233/wATu/369P8Ahn8K9N+GOn3EVhPPc3N1te5mmbbu/wB1PurQBzdv&#10;8Ytc0LMHjPwPqmmsv3r7TIvtVp/9j/49UN98bvhJq0YGoXVpdbvvJfaPK/8A7S216/s20xrO2mk8&#10;1oFeX+86/PQUfLnifxV8KNVuk/4Rrwrq1xrGf3Fx4eg+xvu/2P8A9ivSvgWnxCVL1vF32lNKZf8A&#10;Q01CVXu1/wB//wCz+avXk+Wjf81BEQ/8fooooLCiiigAooooAKKKKACiiigAooooAKKKKACiiigA&#10;ooooAKKKKACiiigAooooD7QUVia9420HwzqGm2Oq6rbWF3qUvlWcNxLteV/7q1t0ERlCcgaSivBf&#10;2vPjJqnwg8B2E+gtFFq9/fLbxSzLv8pNju7r/wB8qv8AwOvU/ht4gn8YfD/w1rtzFFDcajp1veyx&#10;Q/dVpUR/lq+W0eY5o4unWrSoR+ydPRRRUHYFFFFABRRRQAxv++6N+9v79V9SuorOzlnlbZFGu5mb&#10;+7Xzl+yL8YfFHxg13x3qWr3O7RY54P7MtxEqLAjeb8v/AHysVXy/aOSpio0qsaR9MUUUVB1hRRRQ&#10;AUUUUAFFFFABRRRQAUUUUAH+xXhH7SGpa34iuNK8A+G4pLi/1CJry8hiYJiBfubnb5du9W/74r3f&#10;/fry74d2MmrfFX4ha7PuDwTxaVb7m+6qLuf/ANkagDn/AAh8Bb640S0sfFWpeTpUXzL4f0lvKt2f&#10;+/LL96Vq9f0HwxpvhizSz0qxtrC0X7sNvFsrSjooDliFHmUV85/tOfHjxB8OfFngzw14WitptT1a&#10;f9+lxHv3Rb1RU/4H8/8A3xVxjzHPiMRHCx5pH0ZRTUfzFp1QaxlzwCiiigsKP+A0U2Z9kTtTIlLk&#10;jzjvuf8AAaK+e/2fP2gNU+Mnj7xvarbW0PhrS3i+wSxL+9dd7r83+9srv/jr8XrX4K+BZ/EFzYya&#10;i3mLbw26Ns3O395v4aOWXNynPTxlGdP2v2T0WivPPgj8Un+MHw9sPEz6a2kC6aVUtmk83G19m9X2&#10;rXodHwm1OpGrHmiFFFFI1D+GiuQ+KnxBt/hZ4D1XxRd20l3FYxrtt4fvyszqiL/301c1+zz8aG+O&#10;Xgu7159FbRBBeNaeT5/m7tqI2/ftX+/T5ftHPKtGNT2f2j1Sij+KikdAUUUUAFFFFABRRRQAUUUU&#10;AFFFFABTJJvLBLU+vE/j1+zrY/F7VbLWbnxBqmiS2Nt5DJZyfumTdu5Wrj70rHNialSlSlOJ4l8W&#10;tUs/iV+2X4V0ia5jXS/DiRTTtM6eUrp/pX/xpa+r7P4neFLu8i0+HxLpMt8zbFtI76IzM393Zur4&#10;O/Zf/Zt0b44w+INV1u71H+zbO4S3ga1lRHlbbuff8n93yq+q/B/7IPw48G65p2tWem3EupWEq3EE&#10;11eSvsl/hbbXTW9n8J8plksXOUqvL8R4t/wUAmn8Q+KPAHhyz+e6lMv7lf4mlliii/8AZ6+wdA02&#10;Dw7oOnaZB8kVnbJbp/uKu1a+VvHVmnjz9unw7aMnm23h+xinl/2XVHnT/wAeliq/8WfiZ4r+Mvju&#10;6+G/wxvDY2mmrnWteVyqRfw+UjL/AJb5/wC5TlHmjGIqWI+r169f7Xwn1gkyv92jf83/AI/Xx5+x&#10;HrWt6D408dfD/XL6S9k0uXzovMleUK6O0cpTf/C25K9x/aG+MEPwX+Ht3rJKzalK32ext2P+slb/&#10;ANlVct+FYSp8suU96jmMamE9uzV+Ifx08F/CxlXxDr1rYXDLuW3X95L/AN+l+atfwD8SfD/xN0Nd&#10;V8N6kupWnmeU7orqyt/dZW+Za+Q9P8K+GPhb4Bl+IXxYSLxP4611WuLfTdR/e72f7qJE3yg42Fmx&#10;+6/9C9X/AGJvhhqfw/8AhnPd6vC9pe63c/a1tW+/FFt+Tf8A7X/2NXKnGMThw2Pr1sTy/ZPo2ij5&#10;qK5j6U8x/aW8QDw58CfGV5u2M2nS2q/70v7r/wBmrif2IfCa+G/ghY3bJtl1m5l1B/8Ad/1Sf+OR&#10;J/31VD9vjWm034HrZo2P7R1O3t2/8fl/9pV7J8KtFXw18M/DGlbdjWelWsP/AAJIlFdPw0j5z+Lm&#10;HN/LE6uadIVaSVlVf7zVy9h8VvB2qat/Ztj4o0e81Dds+x2+oRPNu/u7N1fM3xX8Xa9+0h8XZvhh&#10;4X1GXTfDGlt/xPb23b/W/wB5G/2f4Nn+/uqX4ofsV+E9D+HOpaj4blvbPxBpNq97BcTXO7zXiXd8&#10;6/wf8A27flqI04/aHUzCvLmlQjzRifYHmVjf8Jdov/CRf2D/AGpaf20sXn/2f56+b5X9/ZXlP7JP&#10;xIvviN8G7K71KQ3OoafcPp89w/35fL2bXb/a2steO6FeS+JP+CgWpXEEvmW+lwPG2z+4tqkT7v8A&#10;tq9HszoqZjGNOlOP2j7P85UXc3yU5H3/AHa+P/j58SPFXxc+IE3ww+Hd3JZLZoza3qiSPEq/7G7+&#10;FU/i/v8A3P4a1P2DvF+qah4F8RaFqdzNcy6Pf7IvtD7vKVk+5/u7kf8A76p+x93mM45tGWI9jE+q&#10;ndUpyvv/AIq+Lvjl4u8Z/Hb4h6r4B+H959i0bRI2Gp3gmeJJbj/nk7Dtu+Tb/Eweu1/YR8caj4o+&#10;F+oWGp3k19daTfeVG9w26VYmRGVT/wAC30vZcseYqnmsauJ9hyn05WXrXifSvDdv5+pahbWFv/DL&#10;dzrElcv8a/ihZfCPwDqXiC72zNbrstrf/nrP/AlfNfwz/Zx1H9oG0/4T34oapfzXGqfvbLTLd/KS&#10;K3/g/wCA/wCx/wDFURpxfvSNcVjZQqeypR5pH2FpWs2OuWqzWN3DeW7fde3kV0q3v+Wvh7S9DvP2&#10;Tv2jvDWjaRqFzc+EvFDpbtaXD/dZ28r/AL6V9jb/AO58temft1eLNS8NfCTTF0y/uLGa+1iKGV7e&#10;TY7xeVLKU3f8AWqlR973Tnp5n+5lUnH3on0t5lQW8MELO8axo8rb2Zf+Wjf3q8F8ffHSf4S/BHwt&#10;d3StqvjHU7K3itLV/me4uvKTzWb/AL6/8eWvEtJ+Lvxl+FfxM8KT/ES+Z9H8QTrDJbukXlRKzpv+&#10;7/qmTetKNGUgqZvTpSjH+Y+8KHfYtNT/AFKf3K+ff2hfj1qXhfVNM8D+CrZdW8e6qdsSLh0tEb+N&#10;+Pofm+Xb8zVnGPMenWxMaFLnke/+cnz18gSW6/FD9u3kCWz8K2Kv/wB8p8v/AJFuP/HKTWv2YvG9&#10;l4TvfFGpfFDV28WWsDXn7ud0t4mVNzJu3/8Aj/y/7tN/YKtb3xJeePfGeqt9pv8AUbyK3a42bPn+&#10;Z5f/AEaldMY8seY+arYmpiq9KhOPLzH2PRRRXGfY7QsFVNQ1K20m0lur64jtbeFd8ksrbFVf9qpb&#10;q5W1heSRtqqrfP8A3a+Mb+bV/wBsn4n6jpdnfXWnfDLw/Ltle3fb9tf5v++t/wDtfdX/AH6unHmP&#10;NxeL+r+7D3pH1t4a8baH4whln0HV7HW7eNtssun3KXCo3/AKxPjV4ifwl8LPFOqRSeTLa6dcPA//&#10;AE12fJ/4/Xz58FfhTq/wX/ai1jRNItb7/hDbzSfNWW43PFt+TYu7+8r7l/3K739trWv7L+AOsQbt&#10;kmo3MFojf9td/wD6ClXy/vPdOGeKlVwU5T92RgfsB+D00X4T3euNFsl1i+Zkf+9FF+6T/wAf82ve&#10;fH3gjR/iN4du9D1+1+26Xc7WlhMjRfdbd95awvgDof8Awj3wZ8HWRj8l/wCzLeWRP+mjoHf/AMfa&#10;vD7zxd4n8RftwW2g6drN9DoWk2q/bLGG4f7O6/Z9zb4vu/eliq5e/KRNGpHC4SlCUfiPp/w7oFj4&#10;X0e10vTbSOzsraLZFbxL8i1ou9fPP7bHxC134e/C2xn8P3smn317qcVrJcxcyiPyZZfk990a1teM&#10;/jwvwt+B+heJNaBvNcvLG3WO1X5WuLpot7f8B+9WXs5S946/r9ClKVH+U9s8ynV8R+Ef2nPin4Z+&#10;J3h23+IWlxWGheIplijha28r7OrvtVl/i+XKb99fbULq6pRUpypG2Dx9PGfCZHizw7pvjDQb/Q9X&#10;g+06ffwNbzw7tu5Kh8I+DtI8A+H7XRtBsl03TbVP3VvH/ndXzZ8aPGXiTUf2sfh94T0DWr6zsYkt&#10;7u8tLSdkSX967y+an8X7qL+L+/X1NqF9b6Xps93cyLb28EbSySv/AAr1alKMokUcRTr1Jz/lJLy+&#10;gsYmlmdYYY/vOzbag0/WLPVrVLmyuYbu3dWKywS70avjaODXv21PGmoqupXmi/C7R5fKjWA/Pey/&#10;/FfxfNu21vfsm+HNb+GXxg+IXgdnuJfD9jsuopph/Fv+R/8AgaN83+5V+z905I5jVlVjFR92R9dU&#10;UUVie+FFFFABRRRQAUUUUAFFFFABXnP7Q/iB/DPwV8X6jExSZNOlRHX+8/yL/wChV6NXIfFTwPF8&#10;SPh/rvhp5Wtv7RtmhSbb/qn/AIW/76q4/Ec2JjKdCfKeVfsP6TDpPwE0y5j2+dqFzcXUu3+95vlf&#10;+gRLXtGl+MtD1nVNS0yw1O2vNR05l+2W8Mu54N33N1fHnhD4IftC+GNJk8Hafr1jougCRtt9HOp2&#10;oz5bym2eav8A47X0l8GfghpHwa8NS2FjLJeX90/m32oXX+uupf771tUjGUuY8LA1MT7KNKNM+M9Y&#10;+LE2nfGf4rapo+6fxXq11/wj2jrD8z/NL5Xm/wDAfs8W3/ada+w/2ffg9bfCP4d2mmlVl1W423Wp&#10;3j/eluG+983+z92vH/2c/wBkvV/BHxEvfFfjOW0vL2CRvsKW7blaV/v3D/7f/wAXX1mif/s1dapH&#10;4YmWV4CrHnqYg+MfB+qReAf28/Etnc/uotat/s8W/wC7uliin/8AQk21n/tuXmp+Ifi58PfDOmeW&#10;821ZbVJv9U1xLL5Sb/8Avn/0KvbvjN+y/p/xV8YaT4lh1m68Oa1Ylf8ATLSIM0iq+5P91l/vVift&#10;Rfs96v8AE7+xdf8ACd2tt4o0RswO0vlCX5g6fP8Awsjru/4FRGpHm5jjr4Ov7GVKMfd5ix8Mv2Zr&#10;ex14eL/iFqj+MvFp2yJJcD/RLVh93yov8/7q16d/wtTw/D8RrXwNbTtd67LA1xLFaqHS2Rf+ev8A&#10;d3V85Wek/tS+KoU0i7msfDVu3yy6put/Ob/v077f+ArXt3wN+Auk/BrT7iSOeTVdfvzv1DVrhf3t&#10;wf8A2Vaip/eZ34CUvdjTp8p6v96iiiuY+oPj7/golqG3wv4Ts/4JL9pW/wCApt/9nr6Z8ba1/wAI&#10;r4B1nVIl3PYafLdKn/XJC1eEftufCrxF8S9F8K/8I5psmo3NteSxyRwtyqSp9/8A3flr6G/sYal4&#10;W/s3UQJvNtfIuf8Ab+Xa9dPN7sT5mNKp7aufM3/BP/RYf+EA8Ra3IPO1G/1XyLiZ/mdliiTG7/v6&#10;/wD31Xpv7UXxNsvhv8Jdbae4VL/U7WWysYWb55JWXbu/4D96vBfDfw5+OP7OOrarpHgbR7TxL4av&#10;J/NgabZ/u7tvmptfaqfe+Su2+Hv7OPirxr4wg8b/ABg1CPVdRt/ns9ERt1vb/wB3dt+X/gK/+PVc&#10;lHm5jko1KnsfqsYS5jt/2RPAdz8P/glp9vexNb31/I+oTwv96LzPu/8AjqpXyDpHxeTwH8TPi34k&#10;tGZ/EWqT3Wn6Siru2+bcO+//AIBsT/xyv0tkj/dbVr5E+Gn7G9/pPxqv/FniKezuNGtdRnu9Ps4G&#10;dnkbzW8pnX+HZ8rcVdOpH3pSIzDL8S40qVH7J6n+zR8HP+FV/DtW1BN/iXVv9L1WZ23N5v8Ac/4D&#10;/wChb2/ir5T8I/GiL4H658adPtlZ9fvNTeDSrdF3fvVluEdv+Ab0r9FUT5f+A14FZ/sh+HYfjTd+&#10;PZr2e7SW6+3x6U0X7lLr73m7v4vm+f8A3qyp1Y/aN8ZltXlpfVvsm1+zX8I/+FU/DGC3vF/4nuo/&#10;6bqcp+8ZW/h/4AteLfsW6hF4V+LnxP8ACMj7J1ud8S/9cLiWJ/8A0JK+y0UImK+YPiJ+yXrGtfGi&#10;Lxx4S8Tjw291Kk946I/mxMq7GaL+Fty/wvSjU+LmN8RgqlP2E6UfhOb/AG1Lo+Lvid8MPA8krJp9&#10;/eK1x/tebKkSP/wD5v8AvuvriySKwsooo1VIo1VVRV27a+fv2rPgPrPxGs9F1/wq6/8ACT6E++BG&#10;l2eeu9HX5v7yOm9a4Rta/aS+JFgvh5dBs/CETfu7nWH/AHT7f4v42/8AIS/981fLGVOJzQqVcLiK&#10;kpR96Q3x7ex/HD9sDwto+kP9q0zwgVub64X5kSWKXe//AI+sUX+9urS/bwaLVI/h34aedYf7S1Nt&#10;zv8AdT7kW7/yLXtHwL+BOjfBLwy1jYu13qV0yy32oS/fnf1/3a8q/ay/Z38W/GXxV4Yn0KS0eytY&#10;niuluJ9nkbm+/wD7Xy/+gURqR5ok18JX+rSlGPvSM34M6av7QHxw1L4h3UbP4V8O/wDEt0BP4Hdf&#10;+Wv/AI9u/wCBp/cqf/goFo6/8K10DUol/e2+rbPN/urLDL/7MqV9D/DH4f6f8M/BeleH9NXFvYRb&#10;N/8Az1f+J2/3m+asj44fCm2+L/w/v/Dk9z9heXbLBdeXu8iVW+R6j2v7w6P7PlHBcv2jY03xfZN4&#10;Bh8Rs3+hNp/9oMy/3dnm183/ALGPh9vGuseKvirr3+k6tql81vAG+byE+V32/wDfSJ/uxV0/wh/Z&#10;j17wbo2r2PiLxtfa1DdabLpdtp8MkotLWKT77ort97/0GvKPh/4P/aF+Gml3ngXQNEsoLJrp3TW5&#10;jF+6R+N6tv8A9n+47VceX3rHJUqV+alKpS92J6N+198W5/7Jl+HnhjN3r+pW0s2oCEr/AKHZKjtL&#10;vH+1tP8AwHd/eTde/YJsY7P4ItIv3rjU7h2/8cT/ANlroPhj+zPZeDPDOurq182t+LNegli1PWZf&#10;md1kXlF3fw14x8I/g38evBi3Pg+x1C38MeGJbt5m1XdBO/8A2yHzP823+Oi8fZ8ocleONhiakT7b&#10;jp1NhTyYol3M+3+N6dXGfafZPB/2zvG0vg34I6rHayNDc6tIunKyf3X/ANb/AOQkdf8AgVbX7MXw&#10;/t/h78GfDtnHGqXV1Al/c/L96WVdzf8Ajvy/8Bqt+1V8K9Q+LHwpudN0j59YtZ0vbOJ32ea67vk3&#10;f7jNXi/hP9oX4vaL4ftPDcvwi1bUNWtYlt0vHgniRtvyqzfJt7fe82umMeanyo+XrVPYY3mq/wDb&#10;p9lNtkb+Gvlb/goVff8AFs9AtFb/AF+sKzf8BilX/wBnrpPhn8KfH/ibxdZeNfifq+y5s/3umeG7&#10;Fv8AR7V/77/3n+9/8VXO/t9eFdS1rwH4cfTbK4vzBqPltDbxNK/zL8v/AKDRT5Y1DbGVKmIwsvd5&#10;T6Y8PxpZ+HLCJPuxwIq/98V8t/so7PFvx8+MHieX53W8+ywP/wBMmll/9liir6c8Nw3MfhXS47yP&#10;yrpbSJZ0/uvs+evmf9iDwl4g8K618RLfXNJu7AteQKlxcRbElZGl37P71OMvdkZ1IzlUoRD9vjdr&#10;Fp4A8OxOqXGqaxhd/wDwCL/2rVL4e6bF+0N8fH16RfN8DeBkWz0mH/llLcf3/wDx3d/wCKrX7Znw&#10;d8b/ABS8W+EJPDWntfWkMUsTzLKqfZ5XdPnf/Z217z8HPhjZfCb4f6X4dsQrNbLunlX/AJazt/rX&#10;/wC+v/HarnjGmcEMNXr5lUlOPunhP/BQbSUj8CeGNXiOy4s9W8pGT73zRO//ALSWvqHw7q0WsaFY&#10;XsJ/dXUCyr/wJd1cH+0P8K5fjF8M9Q8PwTR217vSe1ml+4sqt/8AE7v++q4j9nP4X/E3wG0a+NPF&#10;EF7pVpZfYrLSbP5kT5lw7PsX7qrtqPjpno8k8LjJShH3ZHF/DHb4v/bc8e6qxWWLRrRrWD/plLti&#10;i/8AZJa6b9urxxceG/hPFo1iWS5166W0bZ/zwVd7/wDsi/8AA6579nPwr4i0L9p74qTalpN3bafd&#10;3F1LFezR/upN11viCN/uNXSftrfC7WfHXgnSdS0G2kv9T0S6+0fZIV3ytE339ifxN9yr/wCXkTjj&#10;GpHB1T1L4JfD23+F/wAN9G8PxDM0EAa6lT/lpcN/rX/77rutio25V+f5a+RNH/bL8V6hZR6bafCz&#10;VL/xIq7JYYml2CT+9/qt2K9H+EHgn4j6x4qTxr8RdXa2uFiZLHwzp8uy3td3/PXa213/AO+v9/8A&#10;hrGpGXNzSPRwWKp8sKdOJ70n3KSiisT3wooooAKKKKACiiigAooooAKHSil/8ff+5QAiJsbd9yii&#10;igBuz5Nn/jlOoooJCjy6KKAD76UUUUCCiiigYeXR/FRRQUHl0UUf5+7QREKPLoR91VrzUrbTVjlu&#10;ZFiiaVYldm+8zNtRf/HqCyzRVVdQtmv5bFZla6jjSVoP4trbtjf+ON/3zVHW/F2k+Hri3g1G9itp&#10;bhXeJX/i2bd//oVAc0TYoo8yqFrrljeaje2NtcwzXdmypdRK3zRbl3Ju/wCA0D5oxL+z5dtReSu7&#10;d/HUdzfWunRo006wq8kcSM395/lVas0C5YbhQ6bqxLHxpoupatNpVtfRzahF/rbdN+9a0rzULa0e&#10;Dz7iOHz5fJi3Nt3P/d/8dagOaMiykf8ADRVZNQimup7VZVa4gVWkT+7u+5VmgOaIeXTfLqO8uoNP&#10;tZbmeVYreNWlkd/uqtMsNQt9Us7e8s5UubaePzY5kb5GX+FqA9ws7Pm3UeXWedasX1S409bqL7fB&#10;Ek8lvu+dEfdsbb/wBv8AvmrFjqEGpWUVzayrc28vzI8Tb9y0ERkpcxYRNtFc5b+P/Ds2pDT11izF&#10;607W6wvKFLSo21kXd95q6FH3r8tBcZDqb5Kr/DTqyf8AhJ9JMFhO19AkV/P9ntmeT/Wy/P8AIv8A&#10;tfK//fNBnPk+2a3/AH1/wCmum6q9rfW15NcQQTq8trL5U6bvmibYj7f++XX/AL6qi/izSE1n+yGv&#10;o/7S+X/R/wCP+9QOXIbCR/L/AH/9+hE21WvNQg0+HzrmRYYtyruf+8z7FqzQLliNdN//ALNTvLqv&#10;Z6hBfLM0E6zLFK0T7P4XX7yVDd61Z2N5a2c91HDd3m7yIXb55Nv39tBXuF6m1Fa6hBeTXUUEqyvb&#10;y+VPsb/VtsV//QWWs1/GGkJrP9kNfR/2luVfs6/foK5oGzs203y6g1DULbSbSW5u547S1iTfJLO+&#10;xV/3mqrofiLTPElu82m3kN5FFL5Un2dt+1v9qgj3fhNHyUp3/AmrF1rxlo3h+eODUtSt7OWRd6xz&#10;S7Pl3bd3+7W0km7f/s0e8EVBfCFFFFBYUUUUAFFFFABRRRQAUUUUAFNmRni2q2z+7TqKAPMv+EB+&#10;I27/AJKl/wAA/wCEdt//AIuj/hAPiN/0VT/y3bf/AOLr02igDzL/AIQD4jf9FU/8t23/APi6P+EA&#10;+I3/AEVT/wAt23/+Lr02igOU8y/4QD4jf9FU/wDLdt//AIuj/hAPiN/0VT/y3bf/AOLr02igOU8y&#10;/wCEA+I3/RVP/Ldt/wD4uj/hAPiN/wBFU/8ALdt//i69NooDlPMv+EA+I3/RVP8Ay3bf/wCLo/4Q&#10;D4jf9FU/8t23/wDi69NooDlPMv8AhAPiN/0VT/y3bf8A+Lo/4QD4jf8ARVP/AC3bf/4uvTaKA5Tz&#10;L/hAPiN/0VT/AMt23/8Ai6ls/A3xBhuopJ/ib9piWVXaH+wIE3r/AHN++vSKKACuO+J1heap4ftY&#10;LEyJN/adg4liVWaJVvYmdvm/2a7GiSgipHmicF4Z0XUtO+IniGe7u7jUIptK09IrqaBE+dZb3evy&#10;Kv8AeX/vqqfjhp7H4g6BerLqVnbpp17E1xp+nPeLuaa1ZFfbE+37j16O6bqKDL2PulaaYQ2bTbZZ&#10;kSLf8i7nb/7KvKfAul+ItE8Safq+paRDb/22kqag8M7yzLKztPb+avlJtWJPNi/4Glew7Pm3U3y6&#10;BSp80jj/AIo7/wDhG7WWKCa4MGq6dcFLeBp32rexO7KqfN93fXS6ffLqVmtzCs6LKrbVuIHib/gS&#10;OqtVunUG3L9o5TR7GSH4ieJZ2gZIpbazSJ2X5G/1u+qvxE0+91STw0tlJNA8eqrK0sUYfyk8iX5v&#10;mWu12f7dFBHs+aPKcL4L0jUdN8Y+JHvJp7wzpa+XdTwpF5u3zf7q13Cfcp1FBdOPL7pxXxMj1DUt&#10;Ft9I0+0+2yajcrBOruyRC3X55fNfY23eqeV/21pfhrDqOk6VqGk6hYrY/YbuUW3ks0sX2dv3qKj7&#10;E+5v8r/tlXaOnmf7FCR7F+Wgj2fvcx5b4j8L6hcfELWNe062db+z0yyW1dl2JdL5119otd/+0vlf&#10;7reU1dJ8K4p4vh14cS5tp7O4Wzi3W90nlSxPt+4611zoj0U+YmNHllzHic32i/8AAHibwvFpmopr&#10;N9qGqfZZG0+VYonl1CZorjzXTZ8m5Jf+A/Lur2qFNi0bG3fep1IqnT5ZBJXiGpeE9UuNR8RWsGn3&#10;H2fw/LLqmk5i+S6upZUul2f7kqSxf7ste30bN/8Asf7lBFaj7U5T4d2M0Hh03U8Eltd6ncS6hNFM&#10;u2WLzW3JE/8AtJF5Sf8AAKwNLlns/idr5luNSht7q4g8uFNPaW3n/wBHiTd5vlfL/wB916Rs+Xav&#10;yU6Sgfszkficsk3g648qGa5lW5tX2QwPK/y3ET/dX5v4K39J1aHWbNLmBJ44W+79pglt3/75lVWq&#10;/R/B/t0Gvszhfh9fGGTW9Nntr22n/tW8nV5rGWKJle4d1ZZWTa1VvH3hU+JvE3h9NsyJDa3TR6hD&#10;Fv8Ass++3aJ93975P+BV6HTdm6gy9jzROA+FbapMniS41TT3026m1X5gUwku21t0eWJv4omZDtaq&#10;2l3FxYfEzxCJbjVIobmeDy4k09nt5/3ESbvNWL5f++69Kop8wexOY8dWcV54aukmt7+dF2OP7NXd&#10;cROrhkliX++jLu/D7rfdqh8P7q+uW1R7pprm1SSJYL+6057O4n+T5vMRtpyv97av/jtdj5K/5Wpa&#10;Rfs/e5jy/wCIXnW2sXV3p8WqDVbjTUiSJNM+22V/taXZby7fu/eb+KJf3v3m/h9Ls2Z7WLzV8mXb&#10;8yL/AAU/Zup1ARp8suYKKKKDUKKKKACiiigAooooAKKKKACiiigAooooAKKKKACiiigAooooAKKK&#10;KACiiigAooooAKKKKACiiigAooooAKKKKACiiigAooooAKKKKACiiigAooooAKKKKACiiigAoooo&#10;AKKKKACiiigAooooAKKKKACiiigAooooAKKKKAP/2VBLAwQUAAYACAAAACEA1vcMSuAAAAAIAQAA&#10;DwAAAGRycy9kb3ducmV2LnhtbEyPQUvDQBCF74L/YRnBm92kMa2NmZRS1FMRbAXxts1Ok9Dsbshu&#10;k/TfO570No/3ePO9fD2ZVgzU+8ZZhHgWgSBbOt3YCuHz8PrwBMIHZbVqnSWEK3lYF7c3ucq0G+0H&#10;DftQCS6xPlMIdQhdJqUvazLKz1xHlr2T640KLPtK6l6NXG5aOY+ihTSqsfyhVh1tayrP+4tBeBvV&#10;uEnil2F3Pm2v34f0/WsXE+L93bR5BhFoCn9h+MVndCiY6eguVnvRIjymHERIVryI7cUq4eOIMF8u&#10;U5BFLv8PKH4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Fs7PUnP&#10;AgAAXwgAAA4AAAAAAAAAAAAAAAAAPQIAAGRycy9lMm9Eb2MueG1sUEsBAi0ACgAAAAAAAAAhAJPf&#10;C/wFKQAABSkAABQAAAAAAAAAAAAAAAAAOAUAAGRycy9tZWRpYS9pbWFnZTEuanBnUEsBAi0AFAAG&#10;AAgAAAAhANb3DErgAAAACAEAAA8AAAAAAAAAAAAAAAAAby4AAGRycy9kb3ducmV2LnhtbFBLAQIt&#10;ABQABgAIAAAAIQA3ncEYugAAACEBAAAZAAAAAAAAAAAAAAAAAHwvAABkcnMvX3JlbHMvZTJvRG9j&#10;LnhtbC5yZWxzUEsFBgAAAAAGAAYAfAEAAG0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25" o:spid="_x0000_s1027" type="#_x0000_t75" style="position:absolute;width:43719;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pXxgAAAN0AAAAPAAAAZHJzL2Rvd25yZXYueG1sRI9ba8JA&#10;FITfBf/DcoS+6Uapt+gqraC0CIIX0Mdj9pgEs2djdqvx33cLBR+HmfmGmc5rU4g7VS63rKDbiUAQ&#10;J1bnnCo47JftEQjnkTUWlknBkxzMZ83GFGNtH7yl+86nIkDYxagg876MpXRJRgZdx5bEwbvYyqAP&#10;skqlrvAR4KaQvSgaSIM5h4UMS1pklFx3P0ZBdFo+j5tvpoE5j02Rf9rVbf2u1Fur/piA8FT7V/i/&#10;/aUVDLu9Pvy9CU9Azn4BAAD//wMAUEsBAi0AFAAGAAgAAAAhANvh9svuAAAAhQEAABMAAAAAAAAA&#10;AAAAAAAAAAAAAFtDb250ZW50X1R5cGVzXS54bWxQSwECLQAUAAYACAAAACEAWvQsW78AAAAVAQAA&#10;CwAAAAAAAAAAAAAAAAAfAQAAX3JlbHMvLnJlbHNQSwECLQAUAAYACAAAACEAkkH6V8YAAADdAAAA&#10;DwAAAAAAAAAAAAAAAAAHAgAAZHJzL2Rvd25yZXYueG1sUEsFBgAAAAADAAMAtwAAAPoCAAAAAA==&#10;">
                <v:imagedata r:id="rId2" o:title=""/>
              </v:shape>
              <v:rect id="Rectangle 7126" o:spid="_x0000_s1028" style="position:absolute;left:4286;top:93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65xwAAAN0AAAAPAAAAZHJzL2Rvd25yZXYueG1sRI9Ba8JA&#10;FITvBf/D8gq9NZt4sBpdJdgWPVYjpL09ss8kNPs2ZLcm7a/vCoLHYWa+YVab0bTiQr1rLCtIohgE&#10;cWl1w5WCU/7+PAfhPLLG1jIp+CUHm/XkYYWptgMf6HL0lQgQdikqqL3vUildWZNBF9mOOHhn2xv0&#10;QfaV1D0OAW5aOY3jmTTYcFiosaNtTeX38cco2M277HNv/4aqffvaFR/F4jVfeKWeHsdsCcLT6O/h&#10;W3uvFbwk0xlc34QnINf/AAAA//8DAFBLAQItABQABgAIAAAAIQDb4fbL7gAAAIUBAAATAAAAAAAA&#10;AAAAAAAAAAAAAABbQ29udGVudF9UeXBlc10ueG1sUEsBAi0AFAAGAAgAAAAhAFr0LFu/AAAAFQEA&#10;AAsAAAAAAAAAAAAAAAAAHwEAAF9yZWxzLy5yZWxzUEsBAi0AFAAGAAgAAAAhAIaOPrnHAAAA3QAA&#10;AA8AAAAAAAAAAAAAAAAABwIAAGRycy9kb3ducmV2LnhtbFBLBQYAAAAAAwADALcAAAD7AgAAAAA=&#10;" filled="f" stroked="f">
                <v:textbox inset="0,0,0,0">
                  <w:txbxContent>
                    <w:p w14:paraId="1CAA4619" w14:textId="77777777" w:rsidR="005A17BA" w:rsidRDefault="00467AAE">
                      <w:pPr>
                        <w:spacing w:after="160" w:line="259" w:lineRule="auto"/>
                        <w:ind w:left="0" w:firstLine="0"/>
                      </w:pPr>
                      <w:r>
                        <w:rPr>
                          <w:color w:val="000000"/>
                        </w:rPr>
                        <w:t xml:space="preserve"> </w:t>
                      </w:r>
                    </w:p>
                  </w:txbxContent>
                </v:textbox>
              </v:rect>
              <v:rect id="Rectangle 7127" o:spid="_x0000_s1029" style="position:absolute;left:4286;top:110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sixgAAAN0AAAAPAAAAZHJzL2Rvd25yZXYueG1sRI9Ba8JA&#10;FITvQv/D8oTezCYeqkZXCW1Fj60WordH9pkEs29DdjVpf323IPQ4zMw3zGozmEbcqXO1ZQVJFIMg&#10;LqyuuVTwddxO5iCcR9bYWCYF3+Rgs34arTDVtudPuh98KQKEXYoKKu/bVEpXVGTQRbYlDt7FdgZ9&#10;kF0pdYd9gJtGTuP4RRqsOSxU2NJrRcX1cDMKdvM2O+3tT1827+dd/pEv3o4Lr9TzeMiWIDwN/j/8&#10;aO+1glkyncHfm/AE5PoXAAD//wMAUEsBAi0AFAAGAAgAAAAhANvh9svuAAAAhQEAABMAAAAAAAAA&#10;AAAAAAAAAAAAAFtDb250ZW50X1R5cGVzXS54bWxQSwECLQAUAAYACAAAACEAWvQsW78AAAAVAQAA&#10;CwAAAAAAAAAAAAAAAAAfAQAAX3JlbHMvLnJlbHNQSwECLQAUAAYACAAAACEA6cKbIsYAAADdAAAA&#10;DwAAAAAAAAAAAAAAAAAHAgAAZHJzL2Rvd25yZXYueG1sUEsFBgAAAAADAAMAtwAAAPoCAAAAAA==&#10;" filled="f" stroked="f">
                <v:textbox inset="0,0,0,0">
                  <w:txbxContent>
                    <w:p w14:paraId="52BFBB9C" w14:textId="77777777" w:rsidR="005A17BA" w:rsidRDefault="00467AAE">
                      <w:pPr>
                        <w:spacing w:after="160" w:line="259" w:lineRule="auto"/>
                        <w:ind w:left="0" w:firstLine="0"/>
                      </w:pPr>
                      <w:r>
                        <w:rPr>
                          <w:color w:val="000000"/>
                        </w:rPr>
                        <w:t xml:space="preserve"> </w:t>
                      </w:r>
                    </w:p>
                  </w:txbxContent>
                </v:textbox>
              </v:rect>
              <w10:wrap type="square" anchorx="page" anchory="page"/>
            </v:group>
          </w:pict>
        </mc:Fallback>
      </mc:AlternateContent>
    </w:r>
    <w:r>
      <w:rPr>
        <w:rFonts w:ascii="Century Gothic" w:eastAsia="Century Gothic" w:hAnsi="Century Gothic" w:cs="Century Gothic"/>
        <w:color w:val="1C606E"/>
        <w:sz w:val="18"/>
      </w:rPr>
      <w:t xml:space="preserve">55-56 West Clyde Street </w:t>
    </w:r>
  </w:p>
  <w:p w14:paraId="25AE2BDD"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Helensburgh </w:t>
    </w:r>
  </w:p>
  <w:p w14:paraId="25D5873E"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G84 8AX </w:t>
    </w:r>
  </w:p>
  <w:p w14:paraId="0BB213B8"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Tel: 01436 672677 </w:t>
    </w:r>
  </w:p>
  <w:p w14:paraId="49AB242E"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www.thelomondclinic.com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3598" w14:textId="77777777" w:rsidR="005A17BA" w:rsidRDefault="00467AAE">
    <w:pPr>
      <w:spacing w:after="0" w:line="259" w:lineRule="auto"/>
      <w:ind w:left="0" w:right="-16" w:firstLine="0"/>
      <w:jc w:val="right"/>
    </w:pPr>
    <w:r>
      <w:rPr>
        <w:noProof/>
        <w:color w:val="000000"/>
      </w:rPr>
      <mc:AlternateContent>
        <mc:Choice Requires="wpg">
          <w:drawing>
            <wp:anchor distT="0" distB="0" distL="114300" distR="114300" simplePos="0" relativeHeight="251659264" behindDoc="0" locked="0" layoutInCell="1" allowOverlap="1" wp14:anchorId="5757B595" wp14:editId="5ADE0093">
              <wp:simplePos x="0" y="0"/>
              <wp:positionH relativeFrom="page">
                <wp:posOffset>28575</wp:posOffset>
              </wp:positionH>
              <wp:positionV relativeFrom="page">
                <wp:posOffset>247650</wp:posOffset>
              </wp:positionV>
              <wp:extent cx="4371975" cy="1514475"/>
              <wp:effectExtent l="0" t="0" r="0" b="0"/>
              <wp:wrapSquare wrapText="bothSides"/>
              <wp:docPr id="7094" name="Group 7094"/>
              <wp:cNvGraphicFramePr/>
              <a:graphic xmlns:a="http://schemas.openxmlformats.org/drawingml/2006/main">
                <a:graphicData uri="http://schemas.microsoft.com/office/word/2010/wordprocessingGroup">
                  <wpg:wgp>
                    <wpg:cNvGrpSpPr/>
                    <wpg:grpSpPr>
                      <a:xfrm>
                        <a:off x="0" y="0"/>
                        <a:ext cx="4371975" cy="1514475"/>
                        <a:chOff x="0" y="0"/>
                        <a:chExt cx="4371975" cy="1514475"/>
                      </a:xfrm>
                    </wpg:grpSpPr>
                    <pic:pic xmlns:pic="http://schemas.openxmlformats.org/drawingml/2006/picture">
                      <pic:nvPicPr>
                        <pic:cNvPr id="7095" name="Picture 7095"/>
                        <pic:cNvPicPr/>
                      </pic:nvPicPr>
                      <pic:blipFill>
                        <a:blip r:embed="rId1"/>
                        <a:stretch>
                          <a:fillRect/>
                        </a:stretch>
                      </pic:blipFill>
                      <pic:spPr>
                        <a:xfrm>
                          <a:off x="0" y="0"/>
                          <a:ext cx="4371975" cy="1514475"/>
                        </a:xfrm>
                        <a:prstGeom prst="rect">
                          <a:avLst/>
                        </a:prstGeom>
                      </pic:spPr>
                    </pic:pic>
                    <wps:wsp>
                      <wps:cNvPr id="7096" name="Rectangle 7096"/>
                      <wps:cNvSpPr/>
                      <wps:spPr>
                        <a:xfrm>
                          <a:off x="428625" y="930656"/>
                          <a:ext cx="42144" cy="189937"/>
                        </a:xfrm>
                        <a:prstGeom prst="rect">
                          <a:avLst/>
                        </a:prstGeom>
                        <a:ln>
                          <a:noFill/>
                        </a:ln>
                      </wps:spPr>
                      <wps:txbx>
                        <w:txbxContent>
                          <w:p w14:paraId="66470CAD"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s:wsp>
                      <wps:cNvPr id="7097" name="Rectangle 7097"/>
                      <wps:cNvSpPr/>
                      <wps:spPr>
                        <a:xfrm>
                          <a:off x="428625" y="1101344"/>
                          <a:ext cx="42144" cy="189937"/>
                        </a:xfrm>
                        <a:prstGeom prst="rect">
                          <a:avLst/>
                        </a:prstGeom>
                        <a:ln>
                          <a:noFill/>
                        </a:ln>
                      </wps:spPr>
                      <wps:txbx>
                        <w:txbxContent>
                          <w:p w14:paraId="73CBF77D"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w14:anchorId="5757B595" id="Group 7094" o:spid="_x0000_s1030" style="position:absolute;left:0;text-align:left;margin-left:2.25pt;margin-top:19.5pt;width:344.25pt;height:119.25pt;z-index:251659264;mso-position-horizontal-relative:page;mso-position-vertical-relative:page" coordsize="437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emVFzQIAAGYIAAAOAAAAZHJzL2Uyb0RvYy54bWzMVttu2zAMfR+w&#10;fxD03tpO0qQxmhTDuhYFhjVotw9QZDkWJkuCpNz29SPlS9emQ7cMGPoQh9SFPDqHlH1xuasV2Qjn&#10;pdEzmp2mlAjNTSH1aka/fb0+OafEB6YLpowWM7oXnl7O37+72NpcDExlVCEcgSDa51s7o1UINk8S&#10;zytRM39qrNAwWRpXswCuWyWFY1uIXqtkkKbjZGtcYZ3hwnsYvWom6TzGL0vBw11ZehGImlHAFuLT&#10;xecSn8n8guUrx2wleQuDHYGiZlJD0j7UFQuMrJ08CFVL7ow3ZTjlpk5MWUou4hngNFn67DQ3zqxt&#10;PMsq365sTxNQ+4yno8PyL5sbZx/swgETW7sCLqKHZ9mVrsZ/QEl2kbJ9T5nYBcJhcDScZNPJGSUc&#10;5rKzbDQCJ5LKK2D+YB+vPr2yM+kSJ0/gWMlz+LUcgHXAweu1ArvC2gnaBqn/KEbN3Pe1PQG5LAty&#10;KZUM+1h6IAyC0puF5AvXOEDnwhFZzOgknQIrmtVQ9LAA85I4BuTgNlyJ+8BN0H8SZqmkvZZKIfto&#10;t4Chbp/p/sKZm5q6MnxdCx2aJnFCAXajfSWtp8Tlol4KAOlui6xRywcnAq8wYQmJ76FxEBnL+4mI&#10;8hEYYvZQNv9aKL3cLLfOhxthaoIGgAMMwDHL2eazb9F0S1rSGgARGeDBAoZbxHd0gXdA2F81ykPF&#10;rAAIGPaJsuNOWeSJ6ZWK2o6RynZt31H+dyyNBufjAZQI9M10mI7P4m6W9401gF5q2+p8Oh1OMPix&#10;ZLFcaWRSG6yqJhCOQIt1+NAKu+UuFu+gO8nSFHso6Mq4H3dwy5fKbGfUtBbFix+EwllK1K0GuvGO&#10;7QzXGcvOcEF9NPEmbtB8WAdTyqgt5m+ytbBAx/8n6ORFQSPnxwiaZWk2BPmA6Tei6PCtKBpvdXiZ&#10;xWJuX7z4tvzVjxXw+Hkw/wkAAP//AwBQSwMECgAAAAAAAAAhAJPfC/wFKQAABSkAABQAAABkcnMv&#10;bWVkaWEvaW1hZ2UxLmpwZ//Y/+AAEEpGSUYAAQEBAGAAYAAA/9sAQwADAgIDAgIDAwMDBAMDBAUI&#10;BQUEBAUKBwcGCAwKDAwLCgsLDQ4SEA0OEQ4LCxAWEBETFBUVFQwPFxgWFBgSFBUU/9sAQwEDBAQF&#10;BAUJBQUJFA0LDRQUFBQUFBQUFBQUFBQUFBQUFBQUFBQUFBQUFBQUFBQUFBQUFBQUFBQUFBQUFBQU&#10;FBQU/8AAEQgAnwH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WiiitSAooooAKKKKACiiigAooooAKKKKACiiigAooooAKKKKACiiigAooo&#10;oAKKKKACiiigAooooAKKKKACiiigAooooAKKb/FXmfxO+LUug6lF4a8ORLqXiu4/5ZP/AKqzXZv8&#10;2WgD05H3rRXDfBXXtV8R/DLRdU1mdrnUrpZXklZVXd+9fZ93/Z213NABRRRQAUUUUAFFFFABRRRQ&#10;AUUUUAFFFFABRRRQAUUUUAFFFFABRRRQAUUUUAFFFFABRRRQAUUUUAFFFFABRRRQAUUUUAFFFFAB&#10;RRRQAUUUUAFFFFABRRRQAUUUUAFFFFABRRRQAUUUUAFLz/49SVFeXUFjayz3MiwwxKzs7fwr/eoA&#10;4P4y/E2D4a+GzcRotzrF43lWFrt3b5f73+f9mvLdQ0b/AIU38HtX1rXJWufGviWNoJ5nbc/73+D/&#10;AIAm5v8AerY+G9hJ8YviLdfEHUImGiadK1voVvN/Ft/5a/5/9lqp8Y7T/hYXxw8G+E0/fWlmv2q8&#10;Rf4Vb5n/APHUT/vugk9j+H+mnQfA2gae67JbexiWT/e2fPVDXfidpek+IrXREWfUb2aeK3lS1Xcl&#10;r5r7E83/AOJ/2Wo8e+I7qzay0LRVWTxFqyssGT8trGv37h/9z/0LbXJeAfD1nfeNZorF2m0Xw1K0&#10;SXEzb3v9UlT99cSt/GyJ8v8AwNqRZ6/RRRTEFFFFABRRRQAUUUUAFFFFABRRRQAUUUUAFFFFABRR&#10;RQAUUUUAFFFFABRRRQAUUUUAFFFFABRRRQAUUUUAFFFFABRRRQAUUUUAFFFFABRRRQAUUUUAFFFF&#10;ABRRRQAUUUUAFFFFABXinx01688Uazo/w30Ob/TtWfzdRdf+WVr/ALX/AI9/3xXsGrapb6Npt3qF&#10;02y3tYnuJX/2V+avFvgXaNfR+IviZ4gaK2l1aR3gllb/AI97VP8AP/jn+1QRzHpks2j/AAr8D7iy&#10;2uj6TbbV5+b5fu/7zNXmPwliksbXxN8VvE5+yPqcfmwI3/LKzX7n/ffyf981max4htPixq0WteIr&#10;2PRvhvpcu+zt7s7X1aVf49v8Sf5/vbcL4ufHa28a2tlong60udQiinW4lm+y/I23/VLs/i+f5vu/&#10;wUDOlttc1l7qYWce/wCInixVl2t86aJYf8st/wDwH/vp69k8GeFbTwT4bstHst0kUC/NK335ZPvP&#10;K/8AtM26vjzwx4q8a+E5btm+1+Hpbxt95q02kvcXE/8AwJk3V3+g6h4W8VMP7c+Mmv8An/3fNfTV&#10;/wDHqBcx9Q/eoT52ryfw/wDDfQdS/e6J8RPEl5In8drrqXH/ALI9dRb+GPFWmhfI8WrqK/3dW05J&#10;f/HonioLOwopsPm+UnmbfN/i2fcp1ABRRRQAUUUUAFFFFABRRRQAUUUUAFFFFABRRRQAUUUUAFFF&#10;FABRRRQAUUUUAFFFFABRRRQAUUUUAFFFFABRRRQAUUUUAFFFFABRRRQAUUUUAFFFFABRRRQAUUUU&#10;AFFFRXVzHbW8ssrrHEi/OzNtRV/vUAeY/tAXk95oOm+F7Gdba78QXn2d5m/5ZQL88sv/AACvFPiB&#10;44vPiJqFj4D8C2Et74f08LEkKr/x87P4pf8Apl/3zVjxtNr3x8+IuoN4Tl/4kNhB9i+3SyeVbrF/&#10;y13t/df/AGPm2pW1odv4W8CWf9hjX9S8SX/35dK8HRMnmt/01li+dv8Av7/wGgk0/B/7N0Elxb6h&#10;4+1RdQukVfL0qGXZbxL/AAp/u/7tdTqXwr1rwrf3Gq/DTV4dNiuG3z6NdrutJW/vL/drmYfhbrHi&#10;xAIPB3h3wVYS9bjUovtt9/8AE7v9+vT/AIZ/CvTfhjp9xFYTz3NzdbXuZpm27v8AdT7q0Ac3b/GL&#10;XNCzB4z8D6pprL96+0yL7Vaf/Y/+PVDffG74SatGBqF1aXW77yX2jyv/AO0ttev7NtMaztppPNaB&#10;Xl/vOvz0FHy54n8VfCjVbpP+Ea8K6tcaxn9xceHoPsb7v9j/APYr0r4Fp8QlS9bxd9pTSmX/AENN&#10;QlV7tf8Af/8As/mr15Plo3/NQREP/H6KKKCwooooAKKKKACiiigAooooAKKKKACiiigAooooAKKK&#10;KACiiigAooooAKKKKA+0FFYmveNtB8M6hptjquq21hd6lL5VnDcS7Xlf+6tbdBEZQnIGkorwX9rz&#10;4yap8IPAdhPoLRRavf3y28Usy7/KTY7u6/8AfKr/AMDr1P4beIJ/GHw/8Na7cxRQ3Go6db3ssUP3&#10;VaVEf5avltHmOaOLp1q0qEfsnT0UUVB2BRRRQAUUUUAMb/vujfvb+/VfUrqKzs5Z5W2RRruZm/u1&#10;85fsi/GHxR8YNd8d6lq9zu0WOeD+zLcRKiwI3m/L/wB8rFV8v2jkqYqNKrGkfTFFFFQdYUUUUAFF&#10;FFABRRRQAUUUUAFFFFAB/sV4R+0hqWt+IrjSvAPhuKS4v9Qia8vIYmCYgX7m52+XbvVv++K93/36&#10;8u+HdjJq3xV+IWuz7g8E8WlW+5vuqi7n/wDZGoA5/wAIfAW+uNEtLHxVqXk6VF8y+H9Jbyrdn/vy&#10;y/elavX9B8Mab4Ys0s9KsbawtF+7DbxbK0o6KA5YhR5lFfOf7Tnx48QfDnxZ4M8NeForabU9Wn/f&#10;pcR790W9UVP+B/P/AN8VcY8xz4jERwseaR9GUU1H8xadUGsZc8AooooLCj/gNFNmfZE7UyJS5I84&#10;77n/AAGivnv9nz9oDVPjJ4+8b2q21tD4a0t4vsEsS/vXXe6/N/vbK7/46/F61+CvgWfxBc2Mmot5&#10;i28NujbNzt/eb+Gjllzcpz08ZRnT9r9k9Forzz4I/FJ/jB8PbDxM+mtpAumlVLZpPNxtfZvV9q16&#10;HR8JtTqRqx5ohRRRSNQ/horkPip8Qbf4WeA9V8UXdtJdxWMa7beH78rM6oi/99NXNfs8/Ghvjl4L&#10;u9efRW0QQXjWnk+f5u7aiNv37V/v0+X7RzyrRjU9n9o9Uoo/iopHQFFFFABRRRQAUUUUAFFFFABR&#10;RRQAUySbywS1PrxP49fs62Pxe1Wy1m58QapoktjbeQyWcn7pk3buVq4+9KxzYmpUpUpTieJfFrVL&#10;P4lftl+FdImuY10vw4kU07TOnlK6f6V/8aWvq+z+J3hS7vItPh8S6TLfM2xbSO+iMzN/d2bq+Dv2&#10;X/2bdG+OMPiDVdbu9R/s2zuEt4GtZUR5W27n3/J/d8qvqvwf+yD8OPBuuadrVnptxLqVhKtxBNdX&#10;kr7Jf4W2101vZ/CfKZZLFzlKry/EeLf8FAJp/EPijwB4cs/nupTL+5X+JpZYoov/AGevsHQNNg8O&#10;6Dp2mQfJFZ2yW6f7irtWvlbx1Zp48/bp8O2jJ5tt4fsYp5f9l1R50/8AHpYqv/Fn4meK/jL47uvh&#10;v8Mbw2Nppq51rXlcqkX8PlIy/wCW+f8AuU5R5oxiKliPq9evX+18J9YJMr/do3/N/wCP18efsR61&#10;reg+NPHXw/1y+kvZNLl86LzJXlCujtHKU3/wtuSvcf2hvjBD8F/h7d6ySs2pSt9nsbdj/rJW/wDZ&#10;VXLfhWEqfLLlPeo5jGphPbs1fiH8dPBfwsZV8Q69a2Fwy7lt1/eS/wDfpfmrX8A/Enw/8TdDXVfD&#10;epLqVp5nlO6K6srf3WVvmWvkPT/Cvhj4W+AZfiF8WEi8T+OtdVri303Uf3u9n+6iRN8oONhZsfuv&#10;/QvV/wBib4Yan8P/AIZz3erwvaXut3P2tbVvvxRbfk3/AO1/9jVypxjE4cNj69bE8v2T6Noo+aiu&#10;Y+lPMf2lvEA8OfAnxlebtjNp0tqv+9L+6/8AZq4n9iHwmvhv4IWN2ybZdZuZdQf/AHf9Un/jkSf9&#10;9VQ/b41ptN+B62aNj+0dTt7dv/H5f/aVeyfCrRV8NfDPwxpW3Y1npVrD/wACSJRXT8NI+c/i5hzf&#10;yxOrmnSFWklZVX+81cvYfFbwdqmrf2bY+KNHvNQ3bPsdvqETzbv7uzdXzN8V/F2vftIfF2b4YeF9&#10;Rl03wxpbf8T29t2/1v8AeRv9n+DZ/v7ql+KH7FfhPQ/hzqWo+G5b2z8QaTavewXE1zu814l3fOv8&#10;H/ANu35aiNOP2h1Mwry5pUI80Yn2B5lY3/CXaL/wkX9g/wBqWn9tLF5/9n+evm+V/f2V5T+yT8SL&#10;74jfBuyu9SkNzqGn3D6fPcP9+Xy9m12/2trLXjuhXkviT/goFqVxBL5lvpcDxts/uLapE+7/ALav&#10;R7M6KmYxjTpTj9o+z/OVF3N8lOR9/wB2vj/4+fEjxV8XPiBN8MPh3dyWS2aM2t6okjxKv+xu/hVP&#10;4v7/ANz+GtT9g7xfqmoeBfEWhanczXMuj3+yL7Q+7ylZPuf7u5H/AO+qfsfd5jOObRliPYxPqp3V&#10;Kcr7/wCKvi745eLvGfx2+Ieq+Afh/efYtG0SNhqd4JniSW4/55Ow7bvk2/xMHrtf2EfHGo+KPhfq&#10;Fhqd5NfXWk33lRvcNulWJkRlU/8AAt9L2XLHmKp5rGrifYcp9OVl614n0rw3b+fqWoW1hb/wy3c6&#10;xJXL/Gv4oWXwj8A6l4gu9szW67La3/56z/wJXzX8M/2cdR/aBtP+E9+KGqX81xqn72y0y3fykit/&#10;4P8AgP8Asf8AxVEacX70jXFY2UKnsqUeaR9haVrNjrlqs1jdw3lu33Xt5FdKt7/lr4e0vQ7z9k79&#10;o7w1o2kahc3PhLxQ6W7Wlw/3WdvK/wC+lfY2/wDufLXpn7dXizUvDXwk0xdMv7ixmvtYihle3k2O&#10;8XlSylN3/AFqpUfe9056eZ/uZVJx96J9LeZUFvDBCzvGsaPK29mX/lo396vBfH3x0n+EvwR8LXd0&#10;rar4x1Oyt4rS1f5nuLryk81m/wC+v/HlrxLSfi78ZfhX8TPCk/xEvmfR/EE6wyW7pF5USs6b/u/6&#10;pk3rSjRlIKmb06Uox/mPvCh32LTU/wBSn9yvn39oX49al4X1TTPA/gq2XVvHuqnbEi4dLRG/jfj6&#10;H5vl2/M1ZxjzHp1sTGhS55Hv/nJ89fIEluvxQ/bt5Als/Ctir/8AfKfL/wCRbj/xyk1r9mLxvZeE&#10;73xRqXxQ1dvFlrA15+7ndLeJlTcybt//AI/8v+7Tf2CrW98SXnj3xnqrfab/AFG8it2uNmz5/meX&#10;/wBGpXTGPLHmPmq2JqYqvSoTjy8x9j0UUVxn2O0LBVTUNSttJtJbq+uI7W3hXfJLK2xVX/aqW6uV&#10;tYXkkbaqq3z/AN2vjG/m1f8AbJ+J+o6XZ311p3wy8Py7ZXt32/bX+b/vrf8A7X3V/wB+rpx5jzcX&#10;i/q/uw96R9beGvG2h+MIZZ9B1ex1u3jbbLLp9ylwqN/wCsT41eIn8JfCzxTqkUnky2unXDwP/wBN&#10;dnyf+P18+fBX4U6v8F/2otY0TSLW+/4Q280nzVluNzxbfk2Lu/vK+5f9yu9/ba1r+y/gDrEG7ZJq&#10;NzBaI3/bXf8A+gpV8v7z3ThnipVcFOU/dkYH7Afg9NF+E93rjRbJdYvmZH/vRRfuk/8AH/Nr3nx9&#10;4I0f4jeHbvQ9ftftul3O1pYTI0X3W3feWsL4A6H/AMI98GfB1kY/Jf8Asy3lkT/po6B3/wDH2rw+&#10;88XeJ/EX7cFtoOnazfQ6FpNqv2yxhuH+zuv2fc2+L7v3pYquXvykTRqRwuEpQlH4j6f8O6BY+F9H&#10;tdL020js7K2i2RW8S/ItaLvXzz+2x8Qtd+HvwtsZ/D97Jp99e6nFayXMXMoj8mWX5PfdGtbXjP48&#10;L8LfgfoXiTWgbzXLyxt1jtV+Vri6aLe3/AfvVl7OUveOv6/QpSlR/lPbPMp1fEfhH9pz4p+Gfid4&#10;dt/iFpcVhoXiKZYo4WtvK+zq77VZf4vlym/fX21C6uqUVKcqRtg8fTxnwmR4s8O6b4w0G/0PV4Pt&#10;On38DW88O7buSofCPg7SPAPh+10bQbJdN021T91bx/53V82fGjxl4k1H9rH4feE9A1q+s7GJLe7v&#10;LS0nZEl/eu8vmp/F+6i/i/v19TahfW+l6bPd3Mi29vBG0skr/wAK9WpSjKJFHEU69Sc/5SS8voLG&#10;JpZnWGGP7zs22oNP1iz1a1S5srmG7t3VissEu9Gr42jg179tTxpqKrqV5ovwu0eXyo1gPz3sv/xX&#10;8Xzbttb37JvhzW/hl8YPiF4HZ7iXw/Y7LqKaYfxb/kf/AIGjfN/uVfs/dOSOY1ZVYxUfdkfXVFFF&#10;YnvhRRRQAUUUUAFFFFABRRRQAV5z+0P4gfwz8FfF+oxMUmTTpUR1/vP8i/8AoVejVyHxU8DxfEj4&#10;f674aeVrb+0bZoUm2/6p/wCFv++quPxHNiYynQnynlX7D+kw6T8BNMuY9vnahc3F1Lt/veb5X/oE&#10;S17RpfjLQ9Z1TUtMsNTtrzUdOZftlvDLueDd9zdXx54Q+CH7QvhjSZPB2n69Y6LoAkbbfRzqdqM+&#10;W8ptnmr/AOO19JfBn4IaR8GvDUthYyyXl/dP5t9qF1/rrqX++9bVIxlLmPCwNTE+yjSjTPjPWPix&#10;Np3xn+K2qaPun8V6tdf8I9o6w/M/zS+V5v8AwH7PFt/2nWvsP9n34PW3wj+HdpppVZdVuNt1qd4/&#10;3pbhvvfN/s/drx/9nP8AZL1fwR8RL3xX4zltLy9gkb7Clu25Wlf79w/+3/8AF19Zon/7NXWqR+GJ&#10;lleAqx56mIPjHwfqkXgH9vPxLZ3P7qLWrf7PFv8Au7pYop//AEJNtZ/7bl5qfiH4ufD3wzpnlvNt&#10;WW1Sb/VNcSy+Um//AL5/9Cr274zfsv6f8VfGGk+JYdZuvDmtWJX/AEy0iDNIqvuT/dZf71Yn7UX7&#10;Per/ABO/sXX/AAndrbeKNEbMDtL5Ql+YOnz/AMLI67v+BURqR5uY46+Dr+xlSjH3eYsfDL9ma3sd&#10;eHi/4hao/jLxadsiSXA/0S1Yfd8qL/P+6tenf8LU8Pw/Ea18DW07XeuywNcSxWqh0tkX/nr/AHd1&#10;fOVnpP7UviqFNIu5rHw1bt8suqbrfzm/79O+3/gK17d8DfgLpPwa0+4kjnk1XX7879Q1a4X97cH/&#10;ANlWoqf3md+AlL3Y06fKer/eooormPqD4+/4KJaht8L+E7P+CS/aVv8AgKbf/Z6+mfG2tf8ACK+A&#10;dZ1SJdz2Gny3Sp/1yQtXhH7bnwq8RfEvRfCv/COabJqNzbXksckcLcqkqff/AN35a+hv7GGpeFv7&#10;N1ECbzbXyLn/AG/l2vXTze7E+ZjSqe2rnzN/wT/0WH/hAPEWtyDztRv9V8i4mf5nZYokxu/7+v8A&#10;99V6b+1F8TbL4b/CXW2nuFS/1O1lsrGFm+eSVl27v+A/erwXw38Ofjj+zjq2q6R4G0e08S+Gryfz&#10;YGm2f7u7b5qbX2qn3vkrtvh7+zj4q8a+MIPG/wAYNQj1XUbf57PREbdb2/8Ad3bfl/4Cv/j1XJR5&#10;uY5KNSp7H6rGEuY7f9kTwHc/D/4Jafb3sTW99fyPqE8L/ei8z7v/AI6qV8g6R8Xk8B/Ez4t+JLRm&#10;fxFqk91p+koq7tvm3Dvv/wCAbE/8cr9LZI/3W1a+RPhp+xvf6T8ar/xZ4ins7jRrXUZ7vT7OBnZ5&#10;G81vKZ1/h2fK3FXTqR96UiMwy/EuNKlR+yep/s0fBz/hVfw7VtQTf4l1b/S9Vmdtzeb/AHP+A/8A&#10;oW9v4q+U/CPxoi+B+ufGnT7ZWfX7zU3g0q3Rd371ZbhHb/gG9K/RVE+X/gNeBWf7Ifh2H403fj2a&#10;9nu0luvt8elNF+5S6+95u7+L5vn/AN6sqdWP2jfGZbV5aX1b7Jtfs1/CP/hVPwxgt7xf+J7qP+m6&#10;nKfvGVv4f+ALXi37FuoReFfi58T/AAjI+ydbnfEv/XC4lif/ANCSvstFCJivmD4ifsl6xrXxoi8c&#10;eEvE48NvdSpPeOiP5sTKuxmi/hbcv8L0o1Pi5jfEYKpT9hOlH4Tm/wBtS6Pi74nfDDwPJKyaff3i&#10;tcf7XmypEj/8A+b/AL7r64skisLKKKNVSKNVVUVdu2vn79qz4D6z8RrPRdf8Kuv/AAk+hPvgRpdn&#10;nrvR1+b+8jpvWuEbWv2kviRYL4eXQbPwhE37u51h/wB0+3+L+Nv/ACEv/fNXyxlTic0KlXC4ipKU&#10;fekN8e3sfxw/bA8LaPpD/atM8IFbm+uF+ZElil3v/wCPrFF/vbq0v28Gi1SP4d+GnnWH+0tTbc7/&#10;AHU+5Fu/8i17R8C/gTo3wS8MtY2Ltd6ldMst9qEv3539f92vKv2sv2d/Fvxl8VeGJ9CktHsrWJ4r&#10;pbifZ5G5vv8A+18v/oFEakeaJNfCV/q0pRj70jN+DOmr+0B8cNS+Id1Gz+FfDv8AxLdAT+B3X/lr&#10;/wCPbv8Agaf3Kn/4KBaOv/CtdA1KJf3tvq2zzf7qywy/+zKlfQ/wx+H+n/DPwXpXh/TVxb2EWzf/&#10;AM9X/idv95vmrI+OHwptvi/8P7/w5Pc/YXl2ywXXl7vIlVvkeo9r+8Oj+z5RwXL9o2NN8X2TeAYf&#10;EbN/oTaf/aDMv93Z5tfN/wCxj4fbxrrHir4q69/pOrapfNbwBvm8hPld9v8A30if7sVdP8If2Y9e&#10;8G6Nq9j4i8bX2tQ3Wmy6XbafDJKLS1ik++6K7fe/9Bryj4f+D/2hfhppd54F0DRLKCya6d01uYxf&#10;ukfjerb/APZ/uO1XHl96xyVKlfmpSqUvdiejftffFuf+yZfh54Yzd6/qVtLNqAhK/wCh2So7S7x/&#10;tbT/AMB3f3k3Xv2CbGOz+CLSL9641O4dv/HE/wDZa6D4Y/sz2Xgzwzrq6tfNrfizXoJYtT1mX5nd&#10;ZF5Rd38NeMfCP4N/HrwYtz4PsdQt/DHhiW7eZtV3QTv/ANsh8z/Nt/jovH2fKHJXjjYYmpE+246d&#10;TYU8mKJdzPt/jenVxn2n2Twf9s7xtL4N+COqx2sjQ3OrSLpysn91/wDW/wDkJHX/AIFW1+zF8P7f&#10;4e/Bnw7Zxxql1dQJf3Py/ellXc3/AI78v/AarftVfCvUPix8KbnTdI+fWLWdL2zid9nmuu75N3+4&#10;zV4v4T/aF+L2i+H7Tw3L8ItW1DVrWJbdLx4J4kbb8qs3ybe33vNrpjHmp8qPl61T2GN5qv8A26fZ&#10;TbZG/hr5W/4KFX3/ABbPQLRW/wBfrCs3/AYpV/8AZ66T4Z/Cnx/4m8XWXjX4n6vsubP97pnhuxb/&#10;AEe1f++/95/vf/FVzv7fXhXUta8B+HH02yuL8waj5bQ28TSv8y/L/wCg0U+WNQ2xlSpiMLL3eU+m&#10;PD8aWfhywiT7scCKv/fFfLf7KOzxb8fPjB4nl+d1vPssD/8ATJpZf/ZYoq+nPDcNzH4V0uO8j8q6&#10;W0iWdP7r7Pnr5n/Yg8JeIPCutfES31zSbuwLXkCpcXEWxJWRpd+z+9TjL3ZGdSM5VKEQ/b43axae&#10;APDsTqlxqmsYXf8A8Ai/9q1S+HumxftDfHx9ekXzfA3gZFs9Jh/5ZS3H9/8A8d3f8Aiq1+2Z8HfG&#10;/wAUvFvhCTw1p7X1pDFLE8yyqn2eV3T53/2dte8/Bz4Y2Xwm+H+l+HbEKzWy7p5V/wCWs7f61/8A&#10;vr/x2q54xpnBDDV6+ZVJTj7p4T/wUG0lI/AnhjV4jsuLPVvKRk+980Tv/wC0lr6h8O6tFrGhWF7C&#10;f3V1Asq/8CXdXB/tD/CuX4xfDPUPD8E0dte70ntZpfuLKrf/ABO7/vquI/Zz+F/xN8BtGvjTxRBe&#10;6VaWX2Ky0mz+ZE+ZcOz7F+6q7aj46Z6PJPC4yUoR92Rxfwx2+L/23PHuqsVli0a0a1g/6ZS7Yov/&#10;AGSWum/bq8cXHhv4TxaNYlkudeultG2f88FXe/8A7Iv/AAOue/Zz8K+ItC/ae+Kk2paTd22n3dxd&#10;SxXs0f7qTddb4gjf7jV0n7a3wu1nx14J0nUtBtpL/U9EuvtH2SFd8rRN9/Yn8Tfcq/8Al5E44xqR&#10;wdU9S+CXw9t/hf8ADfRvD8QzNBAGupU/5aXDf61/++67rYqNuVfn+WvkTR/2y/FeoWUem2nws1S/&#10;8SKuyWGJpdgk/vf6rdivR/hB4J+I+seKk8a/EXV2trhYmSx8M6fLst7Xd/z12ttd/wDvr/f/AIax&#10;qRlzc0j0cFiqfLCnTie9J9ykoorE98KKKKACiiigAooooAKKKKACh0opf/H3/uUAIibG3fcooooA&#10;bs+TZ/45TqKKCQo8uiigA++lFFFAgooooGHl0fxUUUFB5dFFH+fu0ERCjy6EfdVa81K201Y5bmRY&#10;omlWJXZvvMzbUX/x6gss0VVXULZr+WxWZWuo40laD+La27Y3/jjf981R1vxdpPh64t4NRvYraW4V&#10;3iV/4tm3f/6FQHNE2KKPMqha65Y3mo3tjbXMM13ZsqXUSt80W5dybv8AgNA+aMS/s+XbUXkru3fx&#10;1Hc31rp0aNNOsKvJHEjN/ef5VWrNAuWG4UOm6sSx8aaLqWrTaVbX0c2oRf623TfvWtK81C2tHg8+&#10;4jh8+XyYtzbdz/3f/HWoDmjIspH/AA0VWTUIprqe1WVWuIFVpE/u7vuVZoDmiHl03y6jvLqDT7WW&#10;5nlWK3jVpZHf7qrTLDULfVLO3vLOVLm2nj82OZG+Rl/hagPcLOz5t1Hl1nnWrF9UuNPW6i+3wRJP&#10;Jb7vnRH3bG2/8Ab/AL5qxY6hBqVlFc2sq3NvL8yPE2/ctBEZKXMWETbRXOW/j/w7NqQ09dYsxetO&#10;1usLyhS0qNtZF3feauhR96/LQXGQ6m+Sq/w06sn/AISfSTBYTtfQJFfz/Z7Znk/1svz/ACL/ALXy&#10;v/3zQZz5Ptmt/wB9f8Aprpuqva31teTXEEE6vLay+VOm75om2I+3/vl1/wC+qov4s0hNZ/shr6P+&#10;0vl/0f8Aj/vUDlyGwkfy/wB//foRNtVrzUINPh865kWGLcq7n/vM+xas0C5YjXTf/wCzU7y6r2eo&#10;QXyzNBOsyxStE+z+F1+8lQ3etWdjeWtnPdRw3d5u8iF2+eTb9/bQV7heptRWuoQXk11FBKsr28vl&#10;T7G/1bbFf/0FlrNfxhpCaz/ZDX0f9pblX7Ov36CuaBs7NtN8uoNQ1C20m0lubueO0tYk3ySzvsVf&#10;95qq6H4i0zxJbvNpt5DeRRS+VJ9nbftb/aoI934TR8lKd/wJqxda8ZaN4fnjg1LUrezlkXesc0uz&#10;5d23d/u1tJJu3/7NHvBFQXwhRRRQWFFFFABRRRQAUUUUAFFFFABTZkZ4tqts/u06igDzL/hAfiNu&#10;/wCSpf8AAP8AhHbf/wCLo/4QD4jf9FU/8t23/wDi69NooA8y/wCEA+I3/RVP/Ldt/wD4uj/hAPiN&#10;/wBFU/8ALdt//i69NooDlPMv+EA+I3/RVP8Ay3bf/wCLo/4QD4jf9FU/8t23/wDi69NooDlPMv8A&#10;hAPiN/0VT/y3bf8A+Lo/4QD4jf8ARVP/AC3bf/4uvTaKA5TzL/hAPiN/0VT/AMt23/8Ai6P+EA+I&#10;3/RVP/Ldt/8A4uvTaKA5TzL/AIQD4jf9FU/8t23/APi6P+EA+I3/AEVT/wAt23/+Lr02igOU8y/4&#10;QD4jf9FU/wDLdt//AIupbPwN8QYbqKSf4m/aYllV2h/sCBN6/wBzfvr0iigArjvidYXmqeH7WCxM&#10;iTf2nYOJYlVmiVb2Jnb5v9muxokoIqR5onBeGdF1LTviJ4hnu7u41CKbStPSK6mgRPnWW93r8ir/&#10;AHl/76qn44aex+IOgXqy6lZ26adexNcafpz3i7mmtWRX2xPt+49ejum6igy9j7pWmmENm022WZEi&#10;3/Iu52/+yrynwLpfiLRPEmn6vqWkQ2/9tpKmoPDO8syys7T2/mr5SbViTzYv+BpXsOz5t1N8ugUq&#10;fNI4/wCKO/8A4Ru1ligmuDBqunXBS3gad9q3sTuyqnzfd310un3y6lZrcwrOiyq21biB4m/4Ejqr&#10;Vbp1Bty/aOU0exkh+IniWdoGSKW2s0idl+Rv9bvqr8RNPvdUk8NLZSTQPHqqytLFGH8pPIl+b5lr&#10;tdn+3RQR7PmjynC+C9I1HTfGPiR7yae8M6Wvl3U8KRebt83+6tdwn3KdRQXTjy+6cV8TI9Q1LRbf&#10;SNPtPtsmo3KwTq7skQt1+eXzX2Nt3qnlf9taX4aw6jpOlahpOoWK2P2G7lFt5LNLF9nb96io+xPu&#10;b/K/7ZV2jp5n+xQkexfloI9n73MeW+I/C+oXHxC1jXtOtnW/s9MsltXZdiXS+ddfaLXf/tL5X+63&#10;lNXSfCuKeL4deHEubaezuFs4t1vdJ5UsT7fuOtdc6I9FPmJjR5Zcx4nN9ov/AAB4m8LxaZqKazfa&#10;hqn2WRtPlWKJ5dQmaK48102fJuSX/gPy7q9qhTYtGxt33qdSKp0+WQSV4hqXhPVLjUfEVrBp9x9n&#10;8Pyy6ppOYvkurqWVLpdn+5KksX+7LXt9Gzf/ALH+5QRWo+1OU+HdjNB4dN1PBJbXep3EuoTRTLtl&#10;i81tyRP/ALSReUn/AACsDS5Z7P4na+ZbjUobe6uIPLhTT2lt5/8AR4k3eb5Xy/8AfdekbPl2r8lO&#10;koH7M5H4nLJN4OuPKhmuZVubV9kMDyv8txE/3V+b+Ct/SdWh1mzS5gSeOFvu/aYJbd/++ZVVqv0f&#10;wf7dBr7M4X4fXxhk1vTZ7a9tp/7VvJ1eaxliiZXuHdWWVk2tVbx94VPibxN4fTbMiQ2t00eoQxb/&#10;ALLPvt2ifd/e+T/gVeh03ZuoMvY80TgPhW2qTJ4kuNU099NuptV+YFMJLttbdHlib+KJmQ7Wqtpd&#10;xcWHxM8QiW41SKG5ng8uJNPZ7ef9xEm7zVi+X/vuvSqKfMHsTmPHVnFeeGrpJre/nRdjj+zV3XET&#10;q4ZJYl/voy7vw+633aofD+6vrltUe6aa5tUkiWC/utOezuJ/k+bzEbacr/e2r/47XY+Sv+VqWkX7&#10;P3uY8v8AiF51trF1d6fFqg1W401IkiTTPttlf7Wl2W8u37v3m/iiX9795v4fS7Nme1i81fJl2/Mi&#10;/wAFP2bqdQEafLLmCiiig1CiiigAooooAKKKKACiiigAooooAKKKKACiiigAooooAKKKKACiiigA&#10;ooooAKKKKACiiigAooooAKKKKACiiigAooooAKKKKACiiigAooooAKKKKACiiigAooooAKKKKACi&#10;iigAooooAKKKKACiiigAooooAKKKKACiiigD/9lQSwMEFAAGAAgAAAAhANb3DErgAAAACAEAAA8A&#10;AABkcnMvZG93bnJldi54bWxMj0FLw0AQhe+C/2EZwZvdpDGtjZmUUtRTEWwF8bbNTpPQ7G7IbpP0&#10;3zue9DaP93jzvXw9mVYM1PvGWYR4FoEgWzrd2Arh8/D68ATCB2W1ap0lhCt5WBe3N7nKtBvtBw37&#10;UAkusT5TCHUIXSalL2syys9cR5a9k+uNCiz7SupejVxuWjmPooU0qrH8oVYdbWsqz/uLQXgb1bhJ&#10;4pdhdz5tr9+H9P1rFxPi/d20eQYRaAp/YfjFZ3QomOnoLlZ70SI8phxESFa8iO3FKuHjiDBfLlOQ&#10;RS7/Dyh+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MemVFzQIA&#10;AGYIAAAOAAAAAAAAAAAAAAAAAD0CAABkcnMvZTJvRG9jLnhtbFBLAQItAAoAAAAAAAAAIQCT3wv8&#10;BSkAAAUpAAAUAAAAAAAAAAAAAAAAADYFAABkcnMvbWVkaWEvaW1hZ2UxLmpwZ1BLAQItABQABgAI&#10;AAAAIQDW9wxK4AAAAAgBAAAPAAAAAAAAAAAAAAAAAG0uAABkcnMvZG93bnJldi54bWxQSwECLQAU&#10;AAYACAAAACEAN53BGLoAAAAhAQAAGQAAAAAAAAAAAAAAAAB6LwAAZHJzL19yZWxzL2Uyb0RvYy54&#10;bWwucmVsc1BLBQYAAAAABgAGAHwBAABr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95" o:spid="_x0000_s1031" type="#_x0000_t75" style="position:absolute;width:43719;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zwtxgAAAN0AAAAPAAAAZHJzL2Rvd25yZXYueG1sRI9BawIx&#10;FITvgv8hPKE3TZSqdTWKCkpLoVBb0ONz89xd3Lysm1TXf98UCh6HmfmGmS0aW4or1b5wrKHfUyCI&#10;U2cKzjR8f226LyB8QDZYOiYNd/KwmLdbM0yMu/EnXXchExHCPkENeQhVIqVPc7Loe64ijt7J1RZD&#10;lHUmTY23CLelHCg1khYLjgs5VrTOKT3vfqwGddjc9x9vTCN7nNiyWLnt5f1Z66dOs5yCCNSER/i/&#10;/Wo0jNVkCH9v4hOQ818AAAD//wMAUEsBAi0AFAAGAAgAAAAhANvh9svuAAAAhQEAABMAAAAAAAAA&#10;AAAAAAAAAAAAAFtDb250ZW50X1R5cGVzXS54bWxQSwECLQAUAAYACAAAACEAWvQsW78AAAAVAQAA&#10;CwAAAAAAAAAAAAAAAAAfAQAAX3JlbHMvLnJlbHNQSwECLQAUAAYACAAAACEARx88LcYAAADdAAAA&#10;DwAAAAAAAAAAAAAAAAAHAgAAZHJzL2Rvd25yZXYueG1sUEsFBgAAAAADAAMAtwAAAPoCAAAAAA==&#10;">
                <v:imagedata r:id="rId2" o:title=""/>
              </v:shape>
              <v:rect id="Rectangle 7096" o:spid="_x0000_s1032" style="position:absolute;left:4286;top:93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PjDxQAAAN0AAAAPAAAAZHJzL2Rvd25yZXYueG1sRI9Pi8Iw&#10;FMTvwn6H8Ba8aaoH11ajyK6iR/8sqLdH82yLzUtpoq376Y0g7HGYmd8w03lrSnGn2hWWFQz6EQji&#10;1OqCMwW/h1VvDMJ5ZI2lZVLwIAfz2Udniom2De/ovveZCBB2CSrIva8SKV2ak0HXtxVx8C62NuiD&#10;rDOpa2wC3JRyGEUjabDgsJBjRd85pdf9zShYj6vFaWP/mqxcntfH7TH+OcReqe5nu5iA8NT6//C7&#10;vdEKvqJ4BK834QnI2RMAAP//AwBQSwECLQAUAAYACAAAACEA2+H2y+4AAACFAQAAEwAAAAAAAAAA&#10;AAAAAAAAAAAAW0NvbnRlbnRfVHlwZXNdLnhtbFBLAQItABQABgAIAAAAIQBa9CxbvwAAABUBAAAL&#10;AAAAAAAAAAAAAAAAAB8BAABfcmVscy8ucmVsc1BLAQItABQABgAIAAAAIQBT0PjDxQAAAN0AAAAP&#10;AAAAAAAAAAAAAAAAAAcCAABkcnMvZG93bnJldi54bWxQSwUGAAAAAAMAAwC3AAAA+QIAAAAA&#10;" filled="f" stroked="f">
                <v:textbox inset="0,0,0,0">
                  <w:txbxContent>
                    <w:p w14:paraId="66470CAD" w14:textId="77777777" w:rsidR="005A17BA" w:rsidRDefault="00467AAE">
                      <w:pPr>
                        <w:spacing w:after="160" w:line="259" w:lineRule="auto"/>
                        <w:ind w:left="0" w:firstLine="0"/>
                      </w:pPr>
                      <w:r>
                        <w:rPr>
                          <w:color w:val="000000"/>
                        </w:rPr>
                        <w:t xml:space="preserve"> </w:t>
                      </w:r>
                    </w:p>
                  </w:txbxContent>
                </v:textbox>
              </v:rect>
              <v:rect id="Rectangle 7097" o:spid="_x0000_s1033" style="position:absolute;left:4286;top:110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1YxwAAAN0AAAAPAAAAZHJzL2Rvd25yZXYueG1sRI9Ba8JA&#10;FITvBf/D8oTe6qY9VBNdJWglObYq2N4e2WcSmn0bsmuS9td3C4LHYWa+YVab0TSip87VlhU8zyIQ&#10;xIXVNZcKTsf90wKE88gaG8uk4IccbNaThxUm2g78Qf3BlyJA2CWooPK+TaR0RUUG3cy2xMG72M6g&#10;D7Irpe5wCHDTyJcoepUGaw4LFba0raj4PlyNgmzRpp+5/R3K5u0rO7+f490x9ko9Tsd0CcLT6O/h&#10;WzvXCuZRPIf/N+EJyPUfAAAA//8DAFBLAQItABQABgAIAAAAIQDb4fbL7gAAAIUBAAATAAAAAAAA&#10;AAAAAAAAAAAAAABbQ29udGVudF9UeXBlc10ueG1sUEsBAi0AFAAGAAgAAAAhAFr0LFu/AAAAFQEA&#10;AAsAAAAAAAAAAAAAAAAAHwEAAF9yZWxzLy5yZWxzUEsBAi0AFAAGAAgAAAAhADycXVjHAAAA3QAA&#10;AA8AAAAAAAAAAAAAAAAABwIAAGRycy9kb3ducmV2LnhtbFBLBQYAAAAAAwADALcAAAD7AgAAAAA=&#10;" filled="f" stroked="f">
                <v:textbox inset="0,0,0,0">
                  <w:txbxContent>
                    <w:p w14:paraId="73CBF77D" w14:textId="77777777" w:rsidR="005A17BA" w:rsidRDefault="00467AAE">
                      <w:pPr>
                        <w:spacing w:after="160" w:line="259" w:lineRule="auto"/>
                        <w:ind w:left="0" w:firstLine="0"/>
                      </w:pPr>
                      <w:r>
                        <w:rPr>
                          <w:color w:val="000000"/>
                        </w:rPr>
                        <w:t xml:space="preserve"> </w:t>
                      </w:r>
                    </w:p>
                  </w:txbxContent>
                </v:textbox>
              </v:rect>
              <w10:wrap type="square" anchorx="page" anchory="page"/>
            </v:group>
          </w:pict>
        </mc:Fallback>
      </mc:AlternateContent>
    </w:r>
    <w:r>
      <w:rPr>
        <w:rFonts w:ascii="Century Gothic" w:eastAsia="Century Gothic" w:hAnsi="Century Gothic" w:cs="Century Gothic"/>
        <w:color w:val="1C606E"/>
        <w:sz w:val="18"/>
      </w:rPr>
      <w:t xml:space="preserve">55-56 West Clyde Street </w:t>
    </w:r>
  </w:p>
  <w:p w14:paraId="2224F577"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Helensburgh </w:t>
    </w:r>
  </w:p>
  <w:p w14:paraId="7EE9A99F"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G84 8AX </w:t>
    </w:r>
  </w:p>
  <w:p w14:paraId="651D3F55"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Tel: 01436 672677 </w:t>
    </w:r>
  </w:p>
  <w:p w14:paraId="2E138269"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www.thelomondclinic.com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F1A9" w14:textId="77777777" w:rsidR="005A17BA" w:rsidRDefault="00467AAE">
    <w:pPr>
      <w:spacing w:after="0" w:line="259" w:lineRule="auto"/>
      <w:ind w:left="0" w:right="-16" w:firstLine="0"/>
      <w:jc w:val="right"/>
    </w:pPr>
    <w:r>
      <w:rPr>
        <w:noProof/>
        <w:color w:val="000000"/>
      </w:rPr>
      <mc:AlternateContent>
        <mc:Choice Requires="wpg">
          <w:drawing>
            <wp:anchor distT="0" distB="0" distL="114300" distR="114300" simplePos="0" relativeHeight="251660288" behindDoc="0" locked="0" layoutInCell="1" allowOverlap="1" wp14:anchorId="11C8F361" wp14:editId="652D79E5">
              <wp:simplePos x="0" y="0"/>
              <wp:positionH relativeFrom="page">
                <wp:posOffset>28575</wp:posOffset>
              </wp:positionH>
              <wp:positionV relativeFrom="page">
                <wp:posOffset>247650</wp:posOffset>
              </wp:positionV>
              <wp:extent cx="4371975" cy="1514475"/>
              <wp:effectExtent l="0" t="0" r="0" b="0"/>
              <wp:wrapSquare wrapText="bothSides"/>
              <wp:docPr id="7064" name="Group 7064"/>
              <wp:cNvGraphicFramePr/>
              <a:graphic xmlns:a="http://schemas.openxmlformats.org/drawingml/2006/main">
                <a:graphicData uri="http://schemas.microsoft.com/office/word/2010/wordprocessingGroup">
                  <wpg:wgp>
                    <wpg:cNvGrpSpPr/>
                    <wpg:grpSpPr>
                      <a:xfrm>
                        <a:off x="0" y="0"/>
                        <a:ext cx="4371975" cy="1514475"/>
                        <a:chOff x="0" y="0"/>
                        <a:chExt cx="4371975" cy="1514475"/>
                      </a:xfrm>
                    </wpg:grpSpPr>
                    <pic:pic xmlns:pic="http://schemas.openxmlformats.org/drawingml/2006/picture">
                      <pic:nvPicPr>
                        <pic:cNvPr id="7065" name="Picture 7065"/>
                        <pic:cNvPicPr/>
                      </pic:nvPicPr>
                      <pic:blipFill>
                        <a:blip r:embed="rId1"/>
                        <a:stretch>
                          <a:fillRect/>
                        </a:stretch>
                      </pic:blipFill>
                      <pic:spPr>
                        <a:xfrm>
                          <a:off x="0" y="0"/>
                          <a:ext cx="4371975" cy="1514475"/>
                        </a:xfrm>
                        <a:prstGeom prst="rect">
                          <a:avLst/>
                        </a:prstGeom>
                      </pic:spPr>
                    </pic:pic>
                    <wps:wsp>
                      <wps:cNvPr id="7066" name="Rectangle 7066"/>
                      <wps:cNvSpPr/>
                      <wps:spPr>
                        <a:xfrm>
                          <a:off x="428625" y="930656"/>
                          <a:ext cx="42144" cy="189937"/>
                        </a:xfrm>
                        <a:prstGeom prst="rect">
                          <a:avLst/>
                        </a:prstGeom>
                        <a:ln>
                          <a:noFill/>
                        </a:ln>
                      </wps:spPr>
                      <wps:txbx>
                        <w:txbxContent>
                          <w:p w14:paraId="732FAAC0"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s:wsp>
                      <wps:cNvPr id="7067" name="Rectangle 7067"/>
                      <wps:cNvSpPr/>
                      <wps:spPr>
                        <a:xfrm>
                          <a:off x="428625" y="1101344"/>
                          <a:ext cx="42144" cy="189937"/>
                        </a:xfrm>
                        <a:prstGeom prst="rect">
                          <a:avLst/>
                        </a:prstGeom>
                        <a:ln>
                          <a:noFill/>
                        </a:ln>
                      </wps:spPr>
                      <wps:txbx>
                        <w:txbxContent>
                          <w:p w14:paraId="2179852F" w14:textId="77777777" w:rsidR="005A17BA" w:rsidRDefault="00467AAE">
                            <w:pPr>
                              <w:spacing w:after="160" w:line="259" w:lineRule="auto"/>
                              <w:ind w:left="0" w:firstLine="0"/>
                            </w:pPr>
                            <w:r>
                              <w:rPr>
                                <w:color w:val="000000"/>
                              </w:rPr>
                              <w:t xml:space="preserve"> </w:t>
                            </w:r>
                          </w:p>
                        </w:txbxContent>
                      </wps:txbx>
                      <wps:bodyPr horzOverflow="overflow" vert="horz" lIns="0" tIns="0" rIns="0" bIns="0" rtlCol="0">
                        <a:noAutofit/>
                      </wps:bodyPr>
                    </wps:wsp>
                  </wpg:wgp>
                </a:graphicData>
              </a:graphic>
            </wp:anchor>
          </w:drawing>
        </mc:Choice>
        <mc:Fallback>
          <w:pict>
            <v:group w14:anchorId="11C8F361" id="Group 7064" o:spid="_x0000_s1034" style="position:absolute;left:0;text-align:left;margin-left:2.25pt;margin-top:19.5pt;width:344.25pt;height:119.25pt;z-index:251660288;mso-position-horizontal-relative:page;mso-position-vertical-relative:page" coordsize="43719,151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aPG20QIAAGYIAAAOAAAAZHJzL2Uyb0RvYy54bWzMVtFu0zAUfUfi&#10;HyK/b2narl2jpRNibJqEWLXBBziOk1g4tmW7TcvXc6+TdGwdGhQJeFh2b2xfH59zrtOLy20jow23&#10;TmiVkeR0RCKumC6EqjLy5fP1yTmJnKeqoFIrnpEdd+Ry+fbNRWtSPta1lgW3ERRRLm1NRmrvTRrH&#10;jtW8oe5UG65gsNS2oR5SW8WFpS1Ub2Q8Ho1mcattYaxm3Dl4e9UNkmWoX5ac+buydNxHMiOAzYen&#10;Dc8cn/HygqaVpaYWrIdBj0DRUKFg032pK+pptLbioFQjmNVOl/6U6SbWZSkYD2eA0ySjZ6e5sXpt&#10;wlmqtK3Mniag9hlPR5dlnzY31jyYlQUmWlMBFyHDs2xL2+B/QBltA2W7PWV86yMGL6eTebKYn5GI&#10;wVhylkynkARSWQ3MH6xj9YdXVsbDxvETOEawFP56DiA64OB1r8Aqv7ac9EWaX6rRUPt1bU5ALkO9&#10;yIUUfhesB8IgKLVZCbayXQJ0rmwkiozMRzNgRdEGTA8TcN8ovANycBnOxHWQxpg/KZNLYa6FlMg+&#10;xj1g8O0z3V84c+epK83WDVe+axLLJWDXytXCOBLZlDc5B5D2tkg6tZy33LMaNyxh43toHERG0/1A&#10;QPkIDDE7sM2fGmUvN02Ndf6G6ybCAMABBuCYpnTz0fVohik9aR2AgAzwoIHhFnEDXZAdEPZbjfJQ&#10;U8MBApZ9ouxsUBZ5oqqSQdsZUtnP3XeU+xlL0/H5bAwWgb5ZTMAsYTVN9401hl7q2+p8sZjMsfix&#10;ZNFUKmRSaXRVVwjfQIsN+DDy23wbzDsdTpLrYgeGrrX9dge3fCl1mxHdRwQvfhAKR0kkbxXQjXfs&#10;ENghyIfAevleh5u4Q/Nu7XUpgra4f7dbDwt0/HuCzl8UNHB+jKBJMkomIB8w/Z8oGi7lR47/naLh&#10;VoePWTBz/+HFr+WPeXDA48+D5XcAAAD//wMAUEsDBAoAAAAAAAAAIQCT3wv8BSkAAAUpAAAUAAAA&#10;ZHJzL21lZGlhL2ltYWdlMS5qcGf/2P/gABBKRklGAAEBAQBgAGAAAP/bAEMAAwICAwICAwMDAwQD&#10;AwQFCAUFBAQFCgcHBggMCgwMCwoLCw0OEhANDhEOCwsQFhARExQVFRUMDxcYFhQYEhQVFP/bAEMB&#10;AwQEBQQFCQUFCRQNCw0UFBQUFBQUFBQUFBQUFBQUFBQUFBQUFBQUFBQUFBQUFBQUFBQUFBQUFBQU&#10;FBQUFBQUFP/AABEIAJ8By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FooorUgKKKKACiiigAooooAKKKKACiiigAooooAKKKKACiiigAooo&#10;oAKKKKACiiigAooooAKKKKACiiigAooooAKKKKACim/xV5n8Tvi1LoOpReGvDkS6l4ruP+WT/wCq&#10;s12b/NloA9OR960Vw3wV17VfEfwy0XVNZna51K6WV5JWVV3fvX2fd/2dtdzQAUUUUAFFFFABRRRQ&#10;AUUUUAFFFFABRRRQAUUUUAFFFFABRRRQAUUUUAFFFFABRRRQAUUUUAFFFFABRRRQAUUUUAFFFFAB&#10;RRRQAUUUUAFFFFABRRRQAUUUUAFFFFABRRRQAUUUUAFFFFABS8/+PUlRXl1BY2ss9zIsMMSs7O38&#10;K/3qAOD+MvxNg+Gvhs3EaLc6xeN5Vha7d2+X+9/n/Zry3UNG/wCFN/B7V9a1yVrnxr4ljaCeZ23P&#10;+9/g/wCAJub/AHq2PhvYSfGL4i3XxB1CJhomnStb6Fbzfxbf+Wv+f/ZaqfGO0/4WF8cPBvhNP31p&#10;Zr9qvEX+FW+Z/wDx1E/77oJPY/h/pp0HwNoGnuuyW3sYlk/3tnz1Q134naXpPiK10RFn1G9mnit5&#10;UtV3Ja+a+xPN/wDif9lqPHviO6s2stC0VVk8RasrLBk/Laxr9+4f/c/9C21yXgHw9Z33jWaKxdpt&#10;F8NStElxM297/VJU/fXErfxsifL/AMDakWev0UUUxBRRRQAUUUUAFFFFABRRRQAUUUUAFFFFABRR&#10;RQAUUUUAFFFFABRRRQAUUUUAFFFFABRRRQAUUUUAFFFFABRRRQAUUUUAFFFFABRRRQAUUUUAFFFF&#10;ABRRRQAUUUUAFFFFABRRRQAV4p8dNevPFGs6P8N9Dm/07Vn83UXX/lla/wC1/wCPf98V7Bq2qW+j&#10;abd6hdNst7WJ7iV/9lfmrxb4F2jX0fiL4meIGitpdWkd4JZW/wCPe1T/AD/45/tUEcx6ZLNo/wAK&#10;/A+4stro+k221efm+X7v+8zV5j8JYpLG18TfFbxOfsj6nH5sCN/yys1+5/338n/fNZmseIbT4sat&#10;FrXiK9j0b4b6XLvs7e7O19WlX+Pb/En+f723C+Lnx2tvGtrZaJ4OtLnUIop1uJZvsvyNt/1S7P4v&#10;n+b7v8FAzpbbXNZe6mFnHv8AiJ4sVZdrfOmiWH/LLf8A8B/76evZPBnhW08E+G7LR7LdJFAvzSt9&#10;+WT7zyv/ALTNur488MeKvGvhOW7Zvtfh6W8bfeatNpL3FxP/AMCZN1d/oOoeFvFTD+3PjJr/AJ/9&#10;3zX01f8Ax6gXMfUP3qE+dq8n8P8Aw30HUv3uifETxJeSJ/Ha66lx/wCyPXUW/hjxVpoXyPFq6iv9&#10;3VtOSX/x6J4qCzsKKbD5vlJ5m3zf4tn3KdQAUUUUAFFFFABRRRQAUUUUAFFFFABRRRQAUUUUAFFF&#10;FABRRRQAUUUUAFFFFABRRRQAUUUUAFFFFABRRRQAUUUUAFFFFABRRRQAUUUUAFFFFABRRRQAUUUU&#10;AFFFFABRRUV1cx21vLLK6xxIvzszbUVf71AHmP7QF5PeaDpvhexnW2u/EF59neZv+WUC/PLL/wAA&#10;rxT4geOLz4iahY+A/AthLe+H9PCxJCq/8fOz+KX/AKZf981Y8bTa98fPiLqDeE5f+JDYQfYvt0sn&#10;lW6xf8td7f3X/wBj5tqVtaHb+FvAln/YY1/UvEl/9+XSvB0TJ5rf9NZYvnb/AL+/8BoJNPwf+zdB&#10;JcW+oePtUXULpFXy9Khl2W8S/wAKf7v+7XU6l8K9a8K39xqvw01eHTYrht8+jXa7rSVv7y/3a5mH&#10;4W6x4sQCDwd4d8FWEvW41KL7bff/ABO7/fr0/wCGfwr034Y6fcRWE89zc3W17maZtu7/AHU+6tAH&#10;N2/xi1zQsweM/A+qaay/evtMi+1Wn/2P/j1Q33xu+EmrRgahdWl1u+8l9o8r/wDtLbXr+zbTGs7a&#10;aTzWgV5f7zr89BR8ueJ/FXwo1W6T/hGvCurXGsZ/cXHh6D7G+7/Y/wD2K9K+BafEJUvW8XfaU0pl&#10;/wBDTUJVe7X/AH//ALP5q9eT5aN/zUERD/x+iiigsKKKKACiiigAooooAKKKKACiiigAooooAKKK&#10;KACiiigAooooAKKKKACiiigPtBRWJr3jbQfDOoabY6rqttYXepS+VZw3Eu15X/urW3QRGUJyBpKK&#10;8F/a8+MmqfCDwHYT6C0UWr398tvFLMu/yk2O7uv/AHyq/wDA69T+G3iCfxh8P/DWu3MUUNxqOnW9&#10;7LFD91WlRH+Wr5bR5jmji6datKhH7J09FFFQdgUUUUAFFFFADG/77o372/v1X1K6is7OWeVtkUa7&#10;mZv7tfOX7Ivxh8UfGDXfHepavc7tFjng/sy3ESosCN5vy/8AfKxVfL9o5KmKjSqxpH0xRRRUHWFF&#10;FFABRRRQAUUUUAFFFFABRRRQAf7FeEftIalrfiK40rwD4bikuL/UImvLyGJgmIF+5udvl271b/vi&#10;vd/9+vLvh3Yyat8VfiFrs+4PBPFpVvub7qou5/8A2RqAOf8ACHwFvrjRLSx8Val5OlRfMvh/SW8q&#10;3Z/78sv3pWr1/QfDGm+GLNLPSrG2sLRfuw28WytKOigOWIUeZRXzn+058ePEHw58WeDPDXhaK2m1&#10;PVp/36XEe/dFvVFT/gfz/wDfFXGPMc+IxEcLHmkfRlFNR/MWnVBrGXPAKKKKCwo/4DRTZn2RO1Mi&#10;UuSPOO+5/wABor57/Z8/aA1T4yePvG9qttbQ+GtLeL7BLEv7113uvzf72yu/+Ovxetfgr4Fn8QXN&#10;jJqLeYtvDbo2zc7f3m/ho5Zc3Kc9PGUZ0/a/ZPRaK88+CPxSf4wfD2w8TPpraQLppVS2aTzcbX2b&#10;1fateh0fCbU6kaseaIUUUUjUP4aK5D4qfEG3+FngPVfFF3bSXcVjGu23h+/KzOqIv/fTVzX7PPxo&#10;b45eC7vXn0VtEEF41p5Pn+bu2ojb9+1f79Pl+0c8q0Y1PZ/aPVKKP4qKR0BRRRQAUUUUAFFFFABR&#10;RRQAUUUUAFMkm8sEtT68T+PX7Otj8XtVstZufEGqaJLY23kMlnJ+6ZN27lauPvSsc2JqVKVKU4ni&#10;Xxa1Sz+JX7ZfhXSJrmNdL8OJFNO0zp5Sun+lf/Glr6vs/id4Uu7yLT4fEuky3zNsW0jvojMzf3dm&#10;6vg79l/9m3RvjjD4g1XW7vUf7Ns7hLeBrWVEeVtu59/yf3fKr6r8H/sg/Djwbrmna1Z6bcS6lYSr&#10;cQTXV5K+yX+FttdNb2fwnymWSxc5Sq8vxHi3/BQCafxD4o8AeHLP57qUy/uV/iaWWKKL/wBnr7B0&#10;DTYPDug6dpkHyRWdslun+4q7Vr5W8dWaePP26fDtoyebbeH7GKeX/ZdUedP/AB6WKr/xZ+Jniv4y&#10;+O7r4b/DG8Njaaauda15XKpF/D5SMv8Alvn/ALlOUeaMYipYj6vXr1/tfCfWCTK/3aN/zf8Aj9fH&#10;n7Eeta3oPjTx18P9cvpL2TS5fOi8yV5Qro7RylN/8Lbkr3H9ob4wQ/Bf4e3eskrNqUrfZ7G3Y/6y&#10;Vv8A2VVy34VhKnyy5T3qOYxqYT27NX4h/HTwX8LGVfEOvWthcMu5bdf3kv8A36X5q1/APxJ8P/E3&#10;Q11Xw3qS6laeZ5TuiurK391lb5lr5D0/wr4Y+FvgGX4hfFhIvE/jrXVa4t9N1H97vZ/uokTfKDjY&#10;WbH7r/0L1f8AYm+GGp/D/wCGc93q8L2l7rdz9rW1b78UW35N/wDtf/Y1cqcYxOHDY+vWxPL9k+ja&#10;KPmormPpTzH9pbxAPDnwJ8ZXm7YzadLar/vS/uv/AGauJ/Yh8Jr4b+CFjdsm2XWbmXUH/wB3/VJ/&#10;45En/fVUP2+NabTfgetmjY/tHU7e3b/x+X/2lXsnwq0VfDXwz8MaVt2NZ6Vaw/8AAkiUV0/DSPnP&#10;4uYc38sTq5p0hVpJWVV/vNXL2HxW8Hapq39m2PijR7zUN2z7Hb6hE827+7s3V8zfFfxdr37SHxdm&#10;+GHhfUZdN8MaW3/E9vbdv9b/AHkb/Z/g2f7+6pfih+xX4T0P4c6lqPhuW9s/EGk2r3sFxNc7vNeJ&#10;d3zr/B/wDbt+WojTj9odTMK8uaVCPNGJ9geZWN/wl2i/8JF/YP8Aalp/bSxef/Z/nr5vlf39leU/&#10;sk/Ei++I3wbsrvUpDc6hp9w+nz3D/fl8vZtdv9ray147oV5L4k/4KBalcQS+Zb6XA8bbP7i2qRPu&#10;/wC2r0ezOipmMY06U4/aPs/zlRdzfJTkff8Adr4/+PnxI8VfFz4gTfDD4d3clktmjNreqJI8Sr/s&#10;bv4VT+L+/wDc/hrU/YO8X6pqHgXxFoWp3M1zLo9/si+0Pu8pWT7n+7uR/wDvqn7H3eYzjm0ZYj2M&#10;T6qd1SnK+/8Air4u+OXi7xn8dviHqvgH4f3n2LRtEjYaneCZ4kluP+eTsO275Nv8TB67X9hHxxqP&#10;ij4X6hYaneTX11pN95Ub3DbpViZEZVP/AALfS9lyx5iqeaxq4n2HKfTlZeteJ9K8N2/n6lqFtYW/&#10;8Mt3OsSVy/xr+KFl8I/AOpeILvbM1uuy2t/+es/8CV81/DP9nHUf2gbT/hPfihql/Ncap+9stMt3&#10;8pIrf+D/AID/ALH/AMVRGnF+9I1xWNlCp7KlHmkfYWlazY65arNY3cN5bt917eRXSre/5a+HtL0O&#10;8/ZO/aO8NaNpGoXNz4S8UOlu1pcP91nbyv8AvpX2Nv8A7ny16Z+3V4s1Lw18JNMXTL+4sZr7WIoZ&#10;Xt5NjvF5UspTd/wBaqVH3vdOenmf7mVScfeifS3mVBbwwQs7xrGjytvZl/5aN/erwXx98dJ/hL8E&#10;fC13dK2q+MdTsreK0tX+Z7i68pPNZv8Avr/x5a8S0n4u/GX4V/EzwpP8RL5n0fxBOsMlu6ReVErO&#10;m/7v+qZN60o0ZSCpm9OlKMf5j7wod9i01P8AUp/cr59/aF+PWpeF9U0zwP4Ktl1bx7qp2xIuHS0R&#10;v434+h+b5dvzNWcY8x6dbExoUueR7/5yfPXyBJbr8UP27eQJbPwrYq//AHyny/8AkW4/8cpNa/Zi&#10;8b2XhO98Ual8UNXbxZawNefu53S3iZU3Mm7f/wCP/L/u039gq1vfEl5498Z6q32m/wBRvIrdrjZs&#10;+f5nl/8ARqV0xjyx5j5qtiamKr0qE48vMfY9FFFcZ9jtCwVU1DUrbSbSW6vriO1t4V3ySytsVV/2&#10;qlurlbWF5JG2qqt8/wDdr4xv5tX/AGyfifqOl2d9dad8MvD8u2V7d9v21/m/763/AO191f8Afq6c&#10;eY83F4v6v7sPekfW3hrxtofjCGWfQdXsdbt422yy6fcpcKjf8ArE+NXiJ/CXws8U6pFJ5Mtrp1w8&#10;D/8ATXZ8n/j9fPnwV+FOr/Bf9qLWNE0i1vv+ENvNJ81Zbjc8W35Ni7v7yvuX/crvf22ta/sv4A6x&#10;Bu2SajcwWiN/213/APoKVfL+8904Z4qVXBTlP3ZGB+wH4PTRfhPd640WyXWL5mR/70UX7pP/AB/z&#10;a958feCNH+I3h270PX7X7bpdztaWEyNF91t33lrC+AOh/wDCPfBnwdZGPyX/ALMt5ZE/6aOgd/8A&#10;x9q8PvPF3ifxF+3BbaDp2s30OhaTar9ssYbh/s7r9n3Nvi+796WKrl78pE0akcLhKUJR+I+n/Dug&#10;WPhfR7XS9NtI7OytotkVvEvyLWi7188/tsfELXfh78LbGfw/eyaffXupxWslzFzKI/Jll+T33RrW&#10;14z+PC/C34H6F4k1oG81y8sbdY7Vfla4umi3t/wH71ZezlL3jr+v0KUpUf5T2zzKdXxH4R/ac+Kf&#10;hn4neHbf4haXFYaF4imWKOFrbyvs6u+1WX+L5cpv319tQurqlFSnKkbYPH08Z8JkeLPDum+MNBv9&#10;D1eD7Tp9/A1vPDu27kqHwj4O0jwD4ftdG0GyXTdNtU/dW8f+d1fNnxo8ZeJNR/ax+H3hPQNavrOx&#10;iS3u7y0tJ2RJf3rvL5qfxfuov4v79fU2oX1vpemz3dzItvbwRtLJK/8ACvVqUoyiRRxFOvUnP+Uk&#10;vL6CxiaWZ1hhj+87NtqDT9Ys9WtUubK5hu7d1YrLBLvRq+No4Ne/bU8aaiq6leaL8LtHl8qNYD89&#10;7L/8V/F827bW9+yb4c1v4ZfGD4heB2e4l8P2Oy6immH8W/5H/wCBo3zf7lX7P3TkjmNWVWMVH3ZH&#10;11RRRWJ74UUUUAFFFFABRRRQAUUUUAFec/tD+IH8M/BXxfqMTFJk06VEdf7z/Iv/AKFXo1ch8VPA&#10;8XxI+H+u+Gnla2/tG2aFJtv+qf8Ahb/vqrj8RzYmMp0J8p5V+w/pMOk/ATTLmPb52oXNxdS7f73m&#10;+V/6BEte0aX4y0PWdU1LTLDU7a81HTmX7Zbwy7ng3fc3V8eeEPgh+0L4Y0mTwdp+vWOi6AJG230c&#10;6najPlvKbZ5q/wDjtfSXwZ+CGkfBrw1LYWMsl5f3T+bfahdf666l/vvW1SMZS5jwsDUxPso0o0z4&#10;z1j4sTad8Z/itqmj7p/FerXX/CPaOsPzP80vleb/AMB+zxbf9p1r7D/Z9+D1t8I/h3aaaVWXVbjb&#10;daneP96W4b73zf7P3a8f/Zz/AGS9X8EfES98V+M5bS8vYJG+wpbtuVpX+/cP/t//ABdfWaJ/+zV1&#10;qkfhiZZXgKseepiD4x8H6pF4B/bz8S2dz+6i1q3+zxb/ALu6WKKf/wBCTbWf+25ean4h+Lnw98M6&#10;Z5bzbVltUm/1TXEsvlJv/wC+f/Qq9u+M37L+n/FXxhpPiWHWbrw5rViV/wBMtIgzSKr7k/3WX+9W&#10;J+1F+z3q/wATv7F1/wAJ3a23ijRGzA7S+UJfmDp8/wDCyOu7/gVEakebmOOvg6/sZUox93mLHwy/&#10;Zmt7HXh4v+IWqP4y8WnbIklwP9EtWH3fKi/z/urXp3/C1PD8PxGtfA1tO13rssDXEsVqodLZF/56&#10;/wB3dXzlZ6T+1L4qhTSLuax8NW7fLLqm6385v+/Tvt/4Cte3fA34C6T8GtPuJI55NV1+/O/UNWuF&#10;/e3B/wDZVqKn95nfgJS92NOnynq/3qKKK5j6g+Pv+CiWobfC/hOz/gkv2lb/AICm3/2evpnxtrX/&#10;AAivgHWdUiXc9hp8t0qf9ckLV4R+258KvEXxL0Xwr/wjmmyajc215LHJHC3KpKn3/wDd+Wvob+xh&#10;qXhb+zdRAm8218i5/wBv5dr1083uxPmY0qntq58zf8E/9Fh/4QDxFrcg87Ub/VfIuJn+Z2WKJMbv&#10;+/r/APfVem/tRfE2y+G/wl1tp7hUv9TtZbKxhZvnklZdu7/gP3q8F8N/Dn44/s46tqukeBtHtPEv&#10;hq8n82Bptn+7u2+am19qp975K7b4e/s4+KvGvjCDxv8AGDUI9V1G3+ez0RG3W9v/AHd235f+Ar/4&#10;9VyUebmOSjUqex+qxhLmO3/ZE8B3Pw/+CWn297E1vfX8j6hPC/3ovM+7/wCOqlfIOkfF5PAfxM+L&#10;fiS0Zn8RapPdafpKKu7b5tw77/8AgGxP/HK/S2SP91tWvkT4afsb3+k/Gq/8WeIp7O40a11Ge70+&#10;zgZ2eRvNbymdf4dnytxV06kfelIjMMvxLjSpUfsnqf7NHwc/4VX8O1bUE3+JdW/0vVZnbc3m/wBz&#10;/gP/AKFvb+KvlPwj8aIvgfrnxp0+2Vn1+81N4NKt0Xd+9WW4R2/4BvSv0VRPl/4DXgVn+yH4dh+N&#10;N349mvZ7tJbr7fHpTRfuUuvvebu/i+b5/wDerKnVj9o3xmW1eWl9W+ybX7Nfwj/4VT8MYLe8X/ie&#10;6j/pupyn7xlb+H/gC14t+xbqEXhX4ufE/wAIyPsnW53xL/1wuJYn/wDQkr7LRQiYr5g+In7Jesa1&#10;8aIvHHhLxOPDb3UqT3joj+bEyrsZov4W3L/C9KNT4uY3xGCqU/YTpR+E5v8AbUuj4u+J3ww8DySs&#10;mn394rXH+15sqRI//APm/wC+6+uLJIrCyiijVUijVVVFXbtr5+/as+A+s/Eaz0XX/Crr/wAJPoT7&#10;4EaXZ5670dfm/vI6b1rhG1r9pL4kWC+Hl0Gz8IRN+7udYf8AdPt/i/jb/wAhL/3zV8sZU4nNCpVw&#10;uIqSlH3pDfHt7H8cP2wPC2j6Q/2rTPCBW5vrhfmRJYpd7/8Aj6xRf726tL9vBotUj+Hfhp51h/tL&#10;U23O/wB1PuRbv/Ite0fAv4E6N8EvDLWNi7XepXTLLfahL9+d/X/dryr9rL9nfxb8ZfFXhifQpLR7&#10;K1ieK6W4n2eRub7/APtfL/6BRGpHmiTXwlf6tKUY+9Izfgzpq/tAfHDUviHdRs/hXw7/AMS3QE/g&#10;d1/5a/8Aj27/AIGn9yp/+CgWjr/wrXQNSiX97b6ts83+6ssMv/sypX0P8Mfh/p/wz8F6V4f01cW9&#10;hFs3/wDPV/4nb/eb5qyPjh8Kbb4v/D+/8OT3P2F5dssF15e7yJVb5HqPa/vDo/s+UcFy/aNjTfF9&#10;k3gGHxGzf6E2n/2gzL/d2ebXzf8AsY+H28a6x4q+Kuvf6Tq2qXzW8Ab5vIT5Xfb/AN9In+7FXT/C&#10;H9mPXvBujavY+IvG19rUN1psul22nwySi0tYpPvuiu33v/Qa8o+H/g/9oX4aaXeeBdA0Sygsmund&#10;NbmMX7pH43q2/wD2f7jtVx5fesclSpX5qUqlL3Yno37X3xbn/smX4eeGM3ev6lbSzagISv8Aodkq&#10;O0u8f7W0/wDAd395N179gmxjs/gi0i/euNTuHb/xxP8A2Wug+GP7M9l4M8M66urXza34s16CWLU9&#10;Zl+Z3WReUXd/DXjHwj+Dfx68GLc+D7HULfwx4Ylu3mbVd0E7/wDbIfM/zbf46Lx9nyhyV442GJqR&#10;PtuOnU2FPJiiXcz7f43p1cZ9p9k8H/bO8bS+DfgjqsdrI0Nzq0i6crJ/df8A1v8A5CR1/wCBVtfs&#10;xfD+3+HvwZ8O2ccapdXUCX9z8v3pZV3N/wCO/L/wGq37VXwr1D4sfCm503SPn1i1nS9s4nfZ5rru&#10;+Td/uM1eL+E/2hfi9ovh+08Ny/CLVtQ1a1iW3S8eCeJG2/KrN8m3t97za6Yx5qfKj5etU9hjear/&#10;ANun2U22Rv4a+Vv+ChV9/wAWz0C0Vv8AX6wrN/wGKVf/AGeuk+Gfwp8f+JvF1l41+J+r7Lmz/e6Z&#10;4bsW/wBHtX/vv/ef73/xVc7+314V1LWvAfhx9Nsri/MGo+W0NvE0r/Mvy/8AoNFPljUNsZUqYjCy&#10;93lPpjw/Gln4csIk+7HAir/3xXy3+yjs8W/Hz4weJ5fndbz7LA//AEyaWX/2WKKvpzw3Dcx+FdLj&#10;vI/KultIlnT+6+z56+Z/2IPCXiDwrrXxEt9c0m7sC15AqXFxFsSVkaXfs/vU4y92RnUjOVShEP2+&#10;N2sWngDw7E6pcaprGF3/APAIv/atUvh7psX7Q3x8fXpF83wN4GRbPSYf+WUtx/f/APHd3/AIqtft&#10;mfB3xv8AFLxb4Qk8Nae19aQxSxPMsqp9nld0+d/9nbXvPwc+GNl8Jvh/pfh2xCs1su6eVf8AlrO3&#10;+tf/AL6/8dqueMaZwQw1evmVSU4+6eE/8FBtJSPwJ4Y1eI7Liz1bykZPvfNE7/8AtJa+ofDurRax&#10;oVhewn91dQLKv/Al3Vwf7Q/wrl+MXwz1Dw/BNHbXu9J7WaX7iyq3/wATu/76riP2c/hf8TfAbRr4&#10;08UQXulWll9istJs/mRPmXDs+xfuqu2o+OmejyTwuMlKEfdkcX8Mdvi/9tzx7qrFZYtGtGtYP+mU&#10;u2KL/wBklrpv26vHFx4b+E8WjWJZLnXrpbRtn/PBV3v/AOyL/wADrnv2c/CviLQv2nvipNqWk3dt&#10;p93cXUsV7NH+6k3XW+II3+41dJ+2t8LtZ8deCdJ1LQbaS/1PRLr7R9khXfK0Tff2J/E33Kv/AJeR&#10;OOMakcHVPUvgl8Pbf4X/AA30bw/EMzQQBrqVP+Wlw3+tf/vuu62KjblX5/lr5E0f9svxXqFlHptp&#10;8LNUv/EirslhiaXYJP73+q3Yr0f4QeCfiPrHipPGvxF1dra4WJksfDOny7Le13f89drbXf8A76/3&#10;/wCGsakZc3NI9HBYqnywp04nvSfcpKKKxPfCiiigAooooAKKKKACiiigAodKKX/x9/7lACImxt33&#10;KKKKAG7Pk2f+OU6iigkKPLoooAPvpRRRQIKKKKBh5dH8VFFBQeXRRR/n7tBEQo8uhH3VWvNSttNW&#10;OW5kWKJpViV2b7zM21F/8eoLLNFVV1C2a/lsVmVrqONJWg/i2tu2N/443/fNUdb8XaT4euLeDUb2&#10;K2luFd4lf+LZt3/+hUBzRNiijzKoWuuWN5qN7Y21zDNd2bKl1ErfNFuXcm7/AIDQPmjEv7Pl21F5&#10;K7t38dR3N9a6dGjTTrCryRxIzf3n+VVqzQLlhuFDpurEsfGmi6lq02lW19HNqEX+tt0371rSvNQt&#10;rR4PPuI4fPl8mLc23c/93/x1qA5oyLKR/wANFVk1CKa6ntVlVriBVaRP7u77lWaA5oh5dN8uo7y6&#10;g0+1luZ5Vit41aWR3+6q0yw1C31Szt7yzlS5tp4/NjmRvkZf4WoD3Czs+bdR5dZ51qxfVLjT1uov&#10;t8ESTyW+750R92xtv/AG/wC+asWOoQalZRXNrKtzby/MjxNv3LQRGSlzFhE20Vzlv4/8OzakNPXW&#10;LMXrTtbrC8oUtKjbWRd33mroUfevy0FxkOpvkqv8NOrJ/wCEn0kwWE7X0CRX8/2e2Z5P9bL8/wAi&#10;/wC18r/980Gc+T7Zrf8AfX/AKa6bqr2t9bXk1xBBOry2svlTpu+aJtiPt/75df8AvqqL+LNITWf7&#10;Ia+j/tL5f9H/AI/71A5chsJH8v8Af/36ETbVa81CDT4fOuZFhi3Ku5/7zPsWrNAuWI103/8As1O8&#10;uq9nqEF8szQTrMsUrRPs/hdfvJUN3rVnY3lrZz3UcN3ebvIhdvnk2/f20Fe4XqbUVrqEF5NdRQSr&#10;K9vL5U+xv9W2xX/9BZazX8YaQms/2Q19H/aW5V+zr9+grmgbOzbTfLqDUNQttJtJbm7njtLWJN8k&#10;s77FX/eaquh+ItM8SW7zabeQ3kUUvlSfZ237W/2qCPd+E0fJSnf8CasXWvGWjeH544NS1K3s5ZF3&#10;rHNLs+Xdt3f7tbSSbt/+zR7wRUF8IUUUUFhRRRQAUUUUAFFFFABRRRQAU2ZGeLarbP7tOooA8y/4&#10;QH4jbv8AkqX/AAD/AIR23/8Ai6P+EA+I3/RVP/Ldt/8A4uvTaKAPMv8AhAPiN/0VT/y3bf8A+Lo/&#10;4QD4jf8ARVP/AC3bf/4uvTaKA5TzL/hAPiN/0VT/AMt23/8Ai6P+EA+I3/RVP/Ldt/8A4uvTaKA5&#10;TzL/AIQD4jf9FU/8t23/APi6P+EA+I3/AEVT/wAt23/+Lr02igOU8y/4QD4jf9FU/wDLdt//AIuj&#10;/hAPiN/0VT/y3bf/AOLr02igOU8y/wCEA+I3/RVP/Ldt/wD4uj/hAPiN/wBFU/8ALdt//i69NooD&#10;lPMv+EA+I3/RVP8Ay3bf/wCLqWz8DfEGG6ikn+Jv2mJZVdof7AgTev8Ac3769IooAK474nWF5qnh&#10;+1gsTIk39p2DiWJVZolW9iZ2+b/ZrsaJKCKkeaJwXhnRdS074ieIZ7u7uNQim0rT0iupoET51lvd&#10;6/Iq/wB5f++qp+OGnsfiDoF6supWdumnXsTXGn6c94u5prVkV9sT7fuPXo7puooMvY+6VpphDZtN&#10;tlmRIt/yLudv/sq8p8C6X4i0TxJp+r6lpENv/baSpqDwzvLMsrO09v5q+Um1Yk82L/gaV7Ds+bdT&#10;fLoFKnzSOP8Aijv/AOEbtZYoJrgwarp1wUt4Gnfat7E7sqp833d9dLp98upWa3MKzosqttW4geJv&#10;+BI6q1W6dQbcv2jlNHsZIfiJ4lnaBkiltrNInZfkb/W76q/ETT73VJPDS2Uk0Dx6qsrSxRh/KTyJ&#10;fm+Za7XZ/t0UEez5o8pwvgvSNR03xj4ke8mnvDOlr5d1PCkXm7fN/urXcJ9ynUUF048vunFfEyPU&#10;NS0W30jT7T7bJqNysE6u7JELdfnl819jbd6p5X/bWl+GsOo6TpWoaTqFitj9hu5RbeSzSxfZ2/eo&#10;qPsT7m/yv+2Vdo6eZ/sUJHsX5aCPZ+9zHlviPwvqFx8QtY17TrZ1v7PTLJbV2XYl0vnXX2i13/7S&#10;+V/ut5TV0nwrini+HXhxLm2ns7hbOLdb3SeVLE+37jrXXOiPRT5iY0eWXMeJzfaL/wAAeJvC8Wma&#10;ims32oap9lkbT5ViieXUJmiuPNdNnybkl/4D8u6vaoU2LRsbd96nUiqdPlkEleIal4T1S41HxFaw&#10;afcfZ/D8suqaTmL5Lq6llS6XZ/uSpLF/uy17fRs3/wCx/uUEVqPtTlPh3YzQeHTdTwSW13qdxLqE&#10;0Uy7ZYvNbckT/wC0kXlJ/wAArA0uWez+J2vmW41KG3uriDy4U09pbef/AEeJN3m+V8v/AH3XpGz5&#10;dq/JTpKB+zOR+JyyTeDrjyoZrmVbm1fZDA8r/LcRP91fm/grf0nVodZs0uYEnjhb7v2mCW3f/vmV&#10;Var9H8H+3Qa+zOF+H18YZNb02e2vbaf+1bydXmsZYomV7h3VllZNrVW8feFT4m8TeH02zIkNrdNH&#10;qEMW/wCyz77don3f3vk/4FXodN2bqDL2PNE4D4VtqkyeJLjVNPfTbqbVfmBTCS7bW3R5Ym/iiZkO&#10;1qraXcXFh8TPEIluNUihuZ4PLiTT2e3n/cRJu81Yvl/77r0qinzB7E5jx1ZxXnhq6Sa3v50XY4/s&#10;1d1xE6uGSWJf76Mu78Put92qHw/ur65bVHummubVJIlgv7rTns7if5Pm8xG2nK/3tq/+O12Pkr/l&#10;alpF+z97mPL/AIhedbaxdXenxaoNVuNNSJIk0z7bZX+1pdlvLt+795v4ol/e/eb+H0uzZntYvNXy&#10;ZdvzIv8ABT9m6nUBGnyy5gooooNQooooAKKKKACiiigAooooAKKKKACiiigAooooAKKKKACiiigA&#10;ooooAKKKKACiiigAooooAKKKKACiiigAooooAKKKKACiiigAooooAKKKKACiiigAooooAKKKKACi&#10;iigAooooAKKKKACiiigAooooAKKKKACiiigAooooA//ZUEsDBBQABgAIAAAAIQDW9wxK4AAAAAgB&#10;AAAPAAAAZHJzL2Rvd25yZXYueG1sTI9BS8NAEIXvgv9hGcGb3aQxrY2ZlFLUUxFsBfG2zU6T0Oxu&#10;yG6T9N87nvQ2j/d48718PZlWDNT7xlmEeBaBIFs63dgK4fPw+vAEwgdltWqdJYQreVgXtze5yrQb&#10;7QcN+1AJLrE+Uwh1CF0mpS9rMsrPXEeWvZPrjQos+0rqXo1cblo5j6KFNKqx/KFWHW1rKs/7i0F4&#10;G9W4SeKXYXc+ba/fh/T9axcT4v3dtHkGEWgKf2H4xWd0KJjp6C5We9EiPKYcREhWvIjtxSrh44gw&#10;Xy5TkEUu/w8ofg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rGjx&#10;ttECAABmCAAADgAAAAAAAAAAAAAAAAA9AgAAZHJzL2Uyb0RvYy54bWxQSwECLQAKAAAAAAAAACEA&#10;k98L/AUpAAAFKQAAFAAAAAAAAAAAAAAAAAA6BQAAZHJzL21lZGlhL2ltYWdlMS5qcGdQSwECLQAU&#10;AAYACAAAACEA1vcMSuAAAAAIAQAADwAAAAAAAAAAAAAAAABxLgAAZHJzL2Rvd25yZXYueG1sUEsB&#10;Ai0AFAAGAAgAAAAhADedwRi6AAAAIQEAABkAAAAAAAAAAAAAAAAAfi8AAGRycy9fcmVscy9lMm9E&#10;b2MueG1sLnJlbHNQSwUGAAAAAAYABgB8AQAAb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65" o:spid="_x0000_s1035" type="#_x0000_t75" style="position:absolute;width:43719;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kwKxgAAAN0AAAAPAAAAZHJzL2Rvd25yZXYueG1sRI9BawIx&#10;FITvQv9DeIXeNFHqqlujqKC0CEJVaI+vm+fu4uZl3aS6/vumUOhxmJlvmOm8tZW4UuNLxxr6PQWC&#10;OHOm5FzD8bDujkH4gGywckwa7uRhPnvoTDE17sbvdN2HXEQI+xQ1FCHUqZQ+K8ii77maOHon11gM&#10;UTa5NA3eItxWcqBUIi2WHBcKrGlVUHbef1sN6nN9/9i9MSX2a2Krcuk2l+2z1k+P7eIFRKA2/If/&#10;2q9Gw0glQ/h9E5+AnP0AAAD//wMAUEsBAi0AFAAGAAgAAAAhANvh9svuAAAAhQEAABMAAAAAAAAA&#10;AAAAAAAAAAAAAFtDb250ZW50X1R5cGVzXS54bWxQSwECLQAUAAYACAAAACEAWvQsW78AAAAVAQAA&#10;CwAAAAAAAAAAAAAAAAAfAQAAX3JlbHMvLnJlbHNQSwECLQAUAAYACAAAACEAcspMCsYAAADdAAAA&#10;DwAAAAAAAAAAAAAAAAAHAgAAZHJzL2Rvd25yZXYueG1sUEsFBgAAAAADAAMAtwAAAPoCAAAAAA==&#10;">
                <v:imagedata r:id="rId2" o:title=""/>
              </v:shape>
              <v:rect id="Rectangle 7066" o:spid="_x0000_s1036" style="position:absolute;left:4286;top:93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jkxwAAAN0AAAAPAAAAZHJzL2Rvd25yZXYueG1sRI9La8Mw&#10;EITvgf4HsYXeErk9OIkTJZg+sI95FNLeFmtjm1orY6m2m18fBQI9DjPzDbPejqYRPXWutqzgeRaB&#10;IC6srrlU8Hn8mC5AOI+ssbFMCv7IwXbzMFljou3Ae+oPvhQBwi5BBZX3bSKlKyoy6Ga2JQ7e2XYG&#10;fZBdKXWHQ4CbRr5EUSwN1hwWKmzptaLi5/BrFGSLNv3K7WUom/fv7LQ7Ld+OS6/U0+OYrkB4Gv1/&#10;+N7OtYJ5FMdwexOegNxcAQAA//8DAFBLAQItABQABgAIAAAAIQDb4fbL7gAAAIUBAAATAAAAAAAA&#10;AAAAAAAAAAAAAABbQ29udGVudF9UeXBlc10ueG1sUEsBAi0AFAAGAAgAAAAhAFr0LFu/AAAAFQEA&#10;AAsAAAAAAAAAAAAAAAAAHwEAAF9yZWxzLy5yZWxzUEsBAi0AFAAGAAgAAAAhAGYFiOTHAAAA3QAA&#10;AA8AAAAAAAAAAAAAAAAABwIAAGRycy9kb3ducmV2LnhtbFBLBQYAAAAAAwADALcAAAD7AgAAAAA=&#10;" filled="f" stroked="f">
                <v:textbox inset="0,0,0,0">
                  <w:txbxContent>
                    <w:p w14:paraId="732FAAC0" w14:textId="77777777" w:rsidR="005A17BA" w:rsidRDefault="00467AAE">
                      <w:pPr>
                        <w:spacing w:after="160" w:line="259" w:lineRule="auto"/>
                        <w:ind w:left="0" w:firstLine="0"/>
                      </w:pPr>
                      <w:r>
                        <w:rPr>
                          <w:color w:val="000000"/>
                        </w:rPr>
                        <w:t xml:space="preserve"> </w:t>
                      </w:r>
                    </w:p>
                  </w:txbxContent>
                </v:textbox>
              </v:rect>
              <v:rect id="Rectangle 7067" o:spid="_x0000_s1037" style="position:absolute;left:4286;top:110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1/xQAAAN0AAAAPAAAAZHJzL2Rvd25yZXYueG1sRI9Li8JA&#10;EITvgv9haGFvOtGDj+goorvo0ReotybTJsFMT8jMmuivd4SFPRZV9RU1WzSmEA+qXG5ZQb8XgSBO&#10;rM45VXA6/nTHIJxH1lhYJgVPcrCYt1szjLWteU+Pg09FgLCLUUHmfRlL6ZKMDLqeLYmDd7OVQR9k&#10;lUpdYR3gppCDKBpKgzmHhQxLWmWU3A+/RsFmXC4vW/uq0+L7ujnvzpP1ceKV+uo0yykIT43/D/+1&#10;t1rBKBqO4PMmPAE5fwMAAP//AwBQSwECLQAUAAYACAAAACEA2+H2y+4AAACFAQAAEwAAAAAAAAAA&#10;AAAAAAAAAAAAW0NvbnRlbnRfVHlwZXNdLnhtbFBLAQItABQABgAIAAAAIQBa9CxbvwAAABUBAAAL&#10;AAAAAAAAAAAAAAAAAB8BAABfcmVscy8ucmVsc1BLAQItABQABgAIAAAAIQAJSS1/xQAAAN0AAAAP&#10;AAAAAAAAAAAAAAAAAAcCAABkcnMvZG93bnJldi54bWxQSwUGAAAAAAMAAwC3AAAA+QIAAAAA&#10;" filled="f" stroked="f">
                <v:textbox inset="0,0,0,0">
                  <w:txbxContent>
                    <w:p w14:paraId="2179852F" w14:textId="77777777" w:rsidR="005A17BA" w:rsidRDefault="00467AAE">
                      <w:pPr>
                        <w:spacing w:after="160" w:line="259" w:lineRule="auto"/>
                        <w:ind w:left="0" w:firstLine="0"/>
                      </w:pPr>
                      <w:r>
                        <w:rPr>
                          <w:color w:val="000000"/>
                        </w:rPr>
                        <w:t xml:space="preserve"> </w:t>
                      </w:r>
                    </w:p>
                  </w:txbxContent>
                </v:textbox>
              </v:rect>
              <w10:wrap type="square" anchorx="page" anchory="page"/>
            </v:group>
          </w:pict>
        </mc:Fallback>
      </mc:AlternateContent>
    </w:r>
    <w:r>
      <w:rPr>
        <w:rFonts w:ascii="Century Gothic" w:eastAsia="Century Gothic" w:hAnsi="Century Gothic" w:cs="Century Gothic"/>
        <w:color w:val="1C606E"/>
        <w:sz w:val="18"/>
      </w:rPr>
      <w:t xml:space="preserve">55-56 West Clyde Street </w:t>
    </w:r>
  </w:p>
  <w:p w14:paraId="64E2B3B6"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Helensburgh </w:t>
    </w:r>
  </w:p>
  <w:p w14:paraId="68154CB8"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G84 8AX </w:t>
    </w:r>
  </w:p>
  <w:p w14:paraId="142D1580" w14:textId="77777777" w:rsidR="005A17BA" w:rsidRDefault="00467AAE">
    <w:pPr>
      <w:spacing w:after="0" w:line="259" w:lineRule="auto"/>
      <w:ind w:left="0" w:right="-17" w:firstLine="0"/>
      <w:jc w:val="right"/>
    </w:pPr>
    <w:r>
      <w:rPr>
        <w:rFonts w:ascii="Century Gothic" w:eastAsia="Century Gothic" w:hAnsi="Century Gothic" w:cs="Century Gothic"/>
        <w:color w:val="1C606E"/>
        <w:sz w:val="18"/>
      </w:rPr>
      <w:t xml:space="preserve">Tel: 01436 672677 </w:t>
    </w:r>
  </w:p>
  <w:p w14:paraId="209E7D22" w14:textId="77777777" w:rsidR="005A17BA" w:rsidRDefault="00467AAE">
    <w:pPr>
      <w:spacing w:after="0" w:line="259" w:lineRule="auto"/>
      <w:ind w:left="0" w:right="-18" w:firstLine="0"/>
      <w:jc w:val="right"/>
    </w:pPr>
    <w:r>
      <w:rPr>
        <w:rFonts w:ascii="Century Gothic" w:eastAsia="Century Gothic" w:hAnsi="Century Gothic" w:cs="Century Gothic"/>
        <w:color w:val="1C606E"/>
        <w:sz w:val="18"/>
      </w:rPr>
      <w:t xml:space="preserve">www.thelomondclinic.com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A34"/>
    <w:multiLevelType w:val="hybridMultilevel"/>
    <w:tmpl w:val="202469C2"/>
    <w:lvl w:ilvl="0" w:tplc="9E6C2206">
      <w:start w:val="1"/>
      <w:numFmt w:val="bullet"/>
      <w:lvlText w:val="•"/>
      <w:lvlJc w:val="left"/>
      <w:pPr>
        <w:ind w:left="1006"/>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92485DCA">
      <w:start w:val="1"/>
      <w:numFmt w:val="bullet"/>
      <w:lvlText w:val="o"/>
      <w:lvlJc w:val="left"/>
      <w:pPr>
        <w:ind w:left="166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9C0E38A2">
      <w:start w:val="1"/>
      <w:numFmt w:val="bullet"/>
      <w:lvlText w:val="▪"/>
      <w:lvlJc w:val="left"/>
      <w:pPr>
        <w:ind w:left="238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08AAD11E">
      <w:start w:val="1"/>
      <w:numFmt w:val="bullet"/>
      <w:lvlText w:val="•"/>
      <w:lvlJc w:val="left"/>
      <w:pPr>
        <w:ind w:left="3108"/>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E230E90A">
      <w:start w:val="1"/>
      <w:numFmt w:val="bullet"/>
      <w:lvlText w:val="o"/>
      <w:lvlJc w:val="left"/>
      <w:pPr>
        <w:ind w:left="382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B192D15C">
      <w:start w:val="1"/>
      <w:numFmt w:val="bullet"/>
      <w:lvlText w:val="▪"/>
      <w:lvlJc w:val="left"/>
      <w:pPr>
        <w:ind w:left="454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36CEC834">
      <w:start w:val="1"/>
      <w:numFmt w:val="bullet"/>
      <w:lvlText w:val="•"/>
      <w:lvlJc w:val="left"/>
      <w:pPr>
        <w:ind w:left="5268"/>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2EEEDEB6">
      <w:start w:val="1"/>
      <w:numFmt w:val="bullet"/>
      <w:lvlText w:val="o"/>
      <w:lvlJc w:val="left"/>
      <w:pPr>
        <w:ind w:left="598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A0E05678">
      <w:start w:val="1"/>
      <w:numFmt w:val="bullet"/>
      <w:lvlText w:val="▪"/>
      <w:lvlJc w:val="left"/>
      <w:pPr>
        <w:ind w:left="6708"/>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abstractNum w:abstractNumId="1" w15:restartNumberingAfterBreak="0">
    <w:nsid w:val="197E3FB6"/>
    <w:multiLevelType w:val="hybridMultilevel"/>
    <w:tmpl w:val="C400E70A"/>
    <w:lvl w:ilvl="0" w:tplc="F71CB726">
      <w:start w:val="1"/>
      <w:numFmt w:val="bullet"/>
      <w:lvlText w:val="•"/>
      <w:lvlJc w:val="left"/>
      <w:pPr>
        <w:ind w:left="102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BD9C8760">
      <w:start w:val="1"/>
      <w:numFmt w:val="bullet"/>
      <w:lvlText w:val="o"/>
      <w:lvlJc w:val="left"/>
      <w:pPr>
        <w:ind w:left="174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D966DD64">
      <w:start w:val="1"/>
      <w:numFmt w:val="bullet"/>
      <w:lvlText w:val="▪"/>
      <w:lvlJc w:val="left"/>
      <w:pPr>
        <w:ind w:left="24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E856BDB8">
      <w:start w:val="1"/>
      <w:numFmt w:val="bullet"/>
      <w:lvlText w:val="•"/>
      <w:lvlJc w:val="left"/>
      <w:pPr>
        <w:ind w:left="318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CAF6BDBC">
      <w:start w:val="1"/>
      <w:numFmt w:val="bullet"/>
      <w:lvlText w:val="o"/>
      <w:lvlJc w:val="left"/>
      <w:pPr>
        <w:ind w:left="390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57D88100">
      <w:start w:val="1"/>
      <w:numFmt w:val="bullet"/>
      <w:lvlText w:val="▪"/>
      <w:lvlJc w:val="left"/>
      <w:pPr>
        <w:ind w:left="462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4642C484">
      <w:start w:val="1"/>
      <w:numFmt w:val="bullet"/>
      <w:lvlText w:val="•"/>
      <w:lvlJc w:val="left"/>
      <w:pPr>
        <w:ind w:left="534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79DA156E">
      <w:start w:val="1"/>
      <w:numFmt w:val="bullet"/>
      <w:lvlText w:val="o"/>
      <w:lvlJc w:val="left"/>
      <w:pPr>
        <w:ind w:left="60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7CECDB84">
      <w:start w:val="1"/>
      <w:numFmt w:val="bullet"/>
      <w:lvlText w:val="▪"/>
      <w:lvlJc w:val="left"/>
      <w:pPr>
        <w:ind w:left="678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abstractNum w:abstractNumId="2" w15:restartNumberingAfterBreak="0">
    <w:nsid w:val="1B99715C"/>
    <w:multiLevelType w:val="hybridMultilevel"/>
    <w:tmpl w:val="5CCEDE3E"/>
    <w:lvl w:ilvl="0" w:tplc="B1C69C00">
      <w:start w:val="1"/>
      <w:numFmt w:val="bullet"/>
      <w:lvlText w:val="•"/>
      <w:lvlJc w:val="left"/>
      <w:pPr>
        <w:ind w:left="102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5BA8A780">
      <w:start w:val="1"/>
      <w:numFmt w:val="bullet"/>
      <w:lvlText w:val="o"/>
      <w:lvlJc w:val="left"/>
      <w:pPr>
        <w:ind w:left="174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7180B59C">
      <w:start w:val="1"/>
      <w:numFmt w:val="bullet"/>
      <w:lvlText w:val="▪"/>
      <w:lvlJc w:val="left"/>
      <w:pPr>
        <w:ind w:left="24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A54C03E4">
      <w:start w:val="1"/>
      <w:numFmt w:val="bullet"/>
      <w:lvlText w:val="•"/>
      <w:lvlJc w:val="left"/>
      <w:pPr>
        <w:ind w:left="318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C1987D76">
      <w:start w:val="1"/>
      <w:numFmt w:val="bullet"/>
      <w:lvlText w:val="o"/>
      <w:lvlJc w:val="left"/>
      <w:pPr>
        <w:ind w:left="390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8F00915E">
      <w:start w:val="1"/>
      <w:numFmt w:val="bullet"/>
      <w:lvlText w:val="▪"/>
      <w:lvlJc w:val="left"/>
      <w:pPr>
        <w:ind w:left="462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5F746C30">
      <w:start w:val="1"/>
      <w:numFmt w:val="bullet"/>
      <w:lvlText w:val="•"/>
      <w:lvlJc w:val="left"/>
      <w:pPr>
        <w:ind w:left="534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08E48F88">
      <w:start w:val="1"/>
      <w:numFmt w:val="bullet"/>
      <w:lvlText w:val="o"/>
      <w:lvlJc w:val="left"/>
      <w:pPr>
        <w:ind w:left="60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F8C42ECA">
      <w:start w:val="1"/>
      <w:numFmt w:val="bullet"/>
      <w:lvlText w:val="▪"/>
      <w:lvlJc w:val="left"/>
      <w:pPr>
        <w:ind w:left="678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abstractNum w:abstractNumId="3" w15:restartNumberingAfterBreak="0">
    <w:nsid w:val="6CEA1084"/>
    <w:multiLevelType w:val="hybridMultilevel"/>
    <w:tmpl w:val="8C948B8E"/>
    <w:lvl w:ilvl="0" w:tplc="568A83F6">
      <w:start w:val="1"/>
      <w:numFmt w:val="bullet"/>
      <w:lvlText w:val="•"/>
      <w:lvlJc w:val="left"/>
      <w:pPr>
        <w:ind w:left="102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F6967254">
      <w:start w:val="1"/>
      <w:numFmt w:val="bullet"/>
      <w:lvlText w:val="o"/>
      <w:lvlJc w:val="left"/>
      <w:pPr>
        <w:ind w:left="174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83168940">
      <w:start w:val="1"/>
      <w:numFmt w:val="bullet"/>
      <w:lvlText w:val="▪"/>
      <w:lvlJc w:val="left"/>
      <w:pPr>
        <w:ind w:left="24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BC5CB73C">
      <w:start w:val="1"/>
      <w:numFmt w:val="bullet"/>
      <w:lvlText w:val="•"/>
      <w:lvlJc w:val="left"/>
      <w:pPr>
        <w:ind w:left="318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E96C9A16">
      <w:start w:val="1"/>
      <w:numFmt w:val="bullet"/>
      <w:lvlText w:val="o"/>
      <w:lvlJc w:val="left"/>
      <w:pPr>
        <w:ind w:left="390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BCD4A9F4">
      <w:start w:val="1"/>
      <w:numFmt w:val="bullet"/>
      <w:lvlText w:val="▪"/>
      <w:lvlJc w:val="left"/>
      <w:pPr>
        <w:ind w:left="462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6EB8F1E8">
      <w:start w:val="1"/>
      <w:numFmt w:val="bullet"/>
      <w:lvlText w:val="•"/>
      <w:lvlJc w:val="left"/>
      <w:pPr>
        <w:ind w:left="534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0E4A9F40">
      <w:start w:val="1"/>
      <w:numFmt w:val="bullet"/>
      <w:lvlText w:val="o"/>
      <w:lvlJc w:val="left"/>
      <w:pPr>
        <w:ind w:left="60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CB702D78">
      <w:start w:val="1"/>
      <w:numFmt w:val="bullet"/>
      <w:lvlText w:val="▪"/>
      <w:lvlJc w:val="left"/>
      <w:pPr>
        <w:ind w:left="678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abstractNum w:abstractNumId="4" w15:restartNumberingAfterBreak="0">
    <w:nsid w:val="7BE12C89"/>
    <w:multiLevelType w:val="hybridMultilevel"/>
    <w:tmpl w:val="9B8607D2"/>
    <w:lvl w:ilvl="0" w:tplc="7ABABDE6">
      <w:start w:val="1"/>
      <w:numFmt w:val="bullet"/>
      <w:lvlText w:val="•"/>
      <w:lvlJc w:val="left"/>
      <w:pPr>
        <w:ind w:left="102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9D8E0018">
      <w:start w:val="1"/>
      <w:numFmt w:val="bullet"/>
      <w:lvlText w:val="o"/>
      <w:lvlJc w:val="left"/>
      <w:pPr>
        <w:ind w:left="174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198EE642">
      <w:start w:val="1"/>
      <w:numFmt w:val="bullet"/>
      <w:lvlText w:val="▪"/>
      <w:lvlJc w:val="left"/>
      <w:pPr>
        <w:ind w:left="24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FD5A1A74">
      <w:start w:val="1"/>
      <w:numFmt w:val="bullet"/>
      <w:lvlText w:val="•"/>
      <w:lvlJc w:val="left"/>
      <w:pPr>
        <w:ind w:left="318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30243EEC">
      <w:start w:val="1"/>
      <w:numFmt w:val="bullet"/>
      <w:lvlText w:val="o"/>
      <w:lvlJc w:val="left"/>
      <w:pPr>
        <w:ind w:left="390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5E8A3E0A">
      <w:start w:val="1"/>
      <w:numFmt w:val="bullet"/>
      <w:lvlText w:val="▪"/>
      <w:lvlJc w:val="left"/>
      <w:pPr>
        <w:ind w:left="462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8BDE621A">
      <w:start w:val="1"/>
      <w:numFmt w:val="bullet"/>
      <w:lvlText w:val="•"/>
      <w:lvlJc w:val="left"/>
      <w:pPr>
        <w:ind w:left="534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DA7A0006">
      <w:start w:val="1"/>
      <w:numFmt w:val="bullet"/>
      <w:lvlText w:val="o"/>
      <w:lvlJc w:val="left"/>
      <w:pPr>
        <w:ind w:left="60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45E25604">
      <w:start w:val="1"/>
      <w:numFmt w:val="bullet"/>
      <w:lvlText w:val="▪"/>
      <w:lvlJc w:val="left"/>
      <w:pPr>
        <w:ind w:left="678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abstractNum w:abstractNumId="5" w15:restartNumberingAfterBreak="0">
    <w:nsid w:val="7CBF7CE6"/>
    <w:multiLevelType w:val="hybridMultilevel"/>
    <w:tmpl w:val="B1DCC102"/>
    <w:lvl w:ilvl="0" w:tplc="0F46446E">
      <w:start w:val="1"/>
      <w:numFmt w:val="bullet"/>
      <w:lvlText w:val="•"/>
      <w:lvlJc w:val="left"/>
      <w:pPr>
        <w:ind w:left="102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1" w:tplc="B22A795C">
      <w:start w:val="1"/>
      <w:numFmt w:val="bullet"/>
      <w:lvlText w:val="o"/>
      <w:lvlJc w:val="left"/>
      <w:pPr>
        <w:ind w:left="174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2" w:tplc="460EF23A">
      <w:start w:val="1"/>
      <w:numFmt w:val="bullet"/>
      <w:lvlText w:val="▪"/>
      <w:lvlJc w:val="left"/>
      <w:pPr>
        <w:ind w:left="24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3" w:tplc="5BD68D68">
      <w:start w:val="1"/>
      <w:numFmt w:val="bullet"/>
      <w:lvlText w:val="•"/>
      <w:lvlJc w:val="left"/>
      <w:pPr>
        <w:ind w:left="318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4" w:tplc="6A28DBB4">
      <w:start w:val="1"/>
      <w:numFmt w:val="bullet"/>
      <w:lvlText w:val="o"/>
      <w:lvlJc w:val="left"/>
      <w:pPr>
        <w:ind w:left="390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5" w:tplc="4A9E07B2">
      <w:start w:val="1"/>
      <w:numFmt w:val="bullet"/>
      <w:lvlText w:val="▪"/>
      <w:lvlJc w:val="left"/>
      <w:pPr>
        <w:ind w:left="462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6" w:tplc="97B46F12">
      <w:start w:val="1"/>
      <w:numFmt w:val="bullet"/>
      <w:lvlText w:val="•"/>
      <w:lvlJc w:val="left"/>
      <w:pPr>
        <w:ind w:left="5340"/>
      </w:pPr>
      <w:rPr>
        <w:rFonts w:ascii="Arial" w:eastAsia="Arial" w:hAnsi="Arial" w:cs="Arial"/>
        <w:b w:val="0"/>
        <w:i w:val="0"/>
        <w:strike w:val="0"/>
        <w:dstrike w:val="0"/>
        <w:color w:val="052D39"/>
        <w:sz w:val="20"/>
        <w:szCs w:val="20"/>
        <w:u w:val="none" w:color="000000"/>
        <w:bdr w:val="none" w:sz="0" w:space="0" w:color="auto"/>
        <w:shd w:val="clear" w:color="auto" w:fill="auto"/>
        <w:vertAlign w:val="baseline"/>
      </w:rPr>
    </w:lvl>
    <w:lvl w:ilvl="7" w:tplc="7B7E3716">
      <w:start w:val="1"/>
      <w:numFmt w:val="bullet"/>
      <w:lvlText w:val="o"/>
      <w:lvlJc w:val="left"/>
      <w:pPr>
        <w:ind w:left="606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lvl w:ilvl="8" w:tplc="C26E7F18">
      <w:start w:val="1"/>
      <w:numFmt w:val="bullet"/>
      <w:lvlText w:val="▪"/>
      <w:lvlJc w:val="left"/>
      <w:pPr>
        <w:ind w:left="6780"/>
      </w:pPr>
      <w:rPr>
        <w:rFonts w:ascii="Segoe UI Symbol" w:eastAsia="Segoe UI Symbol" w:hAnsi="Segoe UI Symbol" w:cs="Segoe UI Symbol"/>
        <w:b w:val="0"/>
        <w:i w:val="0"/>
        <w:strike w:val="0"/>
        <w:dstrike w:val="0"/>
        <w:color w:val="052D39"/>
        <w:sz w:val="20"/>
        <w:szCs w:val="20"/>
        <w:u w:val="none" w:color="000000"/>
        <w:bdr w:val="none" w:sz="0" w:space="0" w:color="auto"/>
        <w:shd w:val="clear" w:color="auto" w:fill="auto"/>
        <w:vertAlign w:val="baseline"/>
      </w:rPr>
    </w:lvl>
  </w:abstractNum>
  <w:num w:numId="1" w16cid:durableId="521479533">
    <w:abstractNumId w:val="1"/>
  </w:num>
  <w:num w:numId="2" w16cid:durableId="958487152">
    <w:abstractNumId w:val="0"/>
  </w:num>
  <w:num w:numId="3" w16cid:durableId="1557741282">
    <w:abstractNumId w:val="4"/>
  </w:num>
  <w:num w:numId="4" w16cid:durableId="1927692746">
    <w:abstractNumId w:val="2"/>
  </w:num>
  <w:num w:numId="5" w16cid:durableId="331374550">
    <w:abstractNumId w:val="3"/>
  </w:num>
  <w:num w:numId="6" w16cid:durableId="908613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BA"/>
    <w:rsid w:val="000D43B7"/>
    <w:rsid w:val="00167CD4"/>
    <w:rsid w:val="00216FD4"/>
    <w:rsid w:val="0031006D"/>
    <w:rsid w:val="003A3BC0"/>
    <w:rsid w:val="00421490"/>
    <w:rsid w:val="004363E9"/>
    <w:rsid w:val="00467AAE"/>
    <w:rsid w:val="004A6E21"/>
    <w:rsid w:val="00554323"/>
    <w:rsid w:val="005A17BA"/>
    <w:rsid w:val="005F44CA"/>
    <w:rsid w:val="009D2F30"/>
    <w:rsid w:val="00A65B36"/>
    <w:rsid w:val="00A90534"/>
    <w:rsid w:val="00AB1911"/>
    <w:rsid w:val="00B21A6B"/>
    <w:rsid w:val="00BF59E2"/>
    <w:rsid w:val="00C678E2"/>
    <w:rsid w:val="00C808AD"/>
    <w:rsid w:val="00CE4CE9"/>
    <w:rsid w:val="00D47307"/>
    <w:rsid w:val="00DC5A56"/>
    <w:rsid w:val="00F0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C27A"/>
  <w15:docId w15:val="{89A80EF2-F340-4339-9CD0-A5FE1744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5" w:line="326" w:lineRule="auto"/>
      <w:ind w:left="10" w:hanging="10"/>
    </w:pPr>
    <w:rPr>
      <w:rFonts w:ascii="Calibri" w:eastAsia="Calibri" w:hAnsi="Calibri" w:cs="Calibri"/>
      <w:color w:val="052D39"/>
    </w:rPr>
  </w:style>
  <w:style w:type="paragraph" w:styleId="Heading1">
    <w:name w:val="heading 1"/>
    <w:next w:val="Normal"/>
    <w:link w:val="Heading1Char"/>
    <w:uiPriority w:val="9"/>
    <w:qFormat/>
    <w:pPr>
      <w:keepNext/>
      <w:keepLines/>
      <w:spacing w:after="0"/>
      <w:ind w:left="15"/>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18"/>
      <w:ind w:left="10" w:hanging="10"/>
      <w:outlineLvl w:val="1"/>
    </w:pPr>
    <w:rPr>
      <w:rFonts w:ascii="Calibri" w:eastAsia="Calibri" w:hAnsi="Calibri" w:cs="Calibri"/>
      <w:b/>
      <w:color w:val="052D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52D39"/>
      <w:sz w:val="22"/>
    </w:rPr>
  </w:style>
  <w:style w:type="character" w:customStyle="1" w:styleId="Heading1Char">
    <w:name w:val="Heading 1 Char"/>
    <w:link w:val="Heading1"/>
    <w:rPr>
      <w:rFonts w:ascii="Calibri" w:eastAsia="Calibri" w:hAnsi="Calibri" w:cs="Calibri"/>
      <w:b/>
      <w:color w:val="000000"/>
      <w:sz w:val="36"/>
    </w:rPr>
  </w:style>
  <w:style w:type="paragraph" w:styleId="Footer">
    <w:name w:val="footer"/>
    <w:basedOn w:val="Normal"/>
    <w:link w:val="FooterChar"/>
    <w:uiPriority w:val="99"/>
    <w:unhideWhenUsed/>
    <w:rsid w:val="003A3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C0"/>
    <w:rPr>
      <w:rFonts w:ascii="Calibri" w:eastAsia="Calibri" w:hAnsi="Calibri" w:cs="Calibri"/>
      <w:color w:val="052D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2389</Words>
  <Characters>13206</Characters>
  <Application>Microsoft Office Word</Application>
  <DocSecurity>0</DocSecurity>
  <Lines>232</Lines>
  <Paragraphs>119</Paragraphs>
  <ScaleCrop>false</ScaleCrop>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Du Toit</dc:creator>
  <cp:keywords/>
  <cp:lastModifiedBy>Jill Du Toit</cp:lastModifiedBy>
  <cp:revision>3</cp:revision>
  <cp:lastPrinted>2025-10-27T12:37:00Z</cp:lastPrinted>
  <dcterms:created xsi:type="dcterms:W3CDTF">2025-10-27T12:44:00Z</dcterms:created>
  <dcterms:modified xsi:type="dcterms:W3CDTF">2025-10-27T12:46:00Z</dcterms:modified>
</cp:coreProperties>
</file>